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484E50" w14:textId="77777777" w:rsidR="002B56E9" w:rsidRPr="002B56E9" w:rsidRDefault="002B56E9" w:rsidP="002B56E9">
      <w:pPr>
        <w:spacing w:line="480" w:lineRule="auto"/>
        <w:jc w:val="center"/>
        <w:rPr>
          <w:rFonts w:ascii="Times New Roman" w:hAnsi="Times New Roman" w:cs="Times New Roman"/>
          <w:bCs/>
          <w:sz w:val="24"/>
          <w:szCs w:val="24"/>
        </w:rPr>
      </w:pPr>
      <w:bookmarkStart w:id="0" w:name="_Hlk40720792"/>
    </w:p>
    <w:p w14:paraId="531890D6" w14:textId="77777777" w:rsidR="002B56E9" w:rsidRPr="002B56E9" w:rsidRDefault="002B56E9" w:rsidP="002B56E9">
      <w:pPr>
        <w:spacing w:line="480" w:lineRule="auto"/>
        <w:jc w:val="center"/>
        <w:rPr>
          <w:rFonts w:ascii="Times New Roman" w:hAnsi="Times New Roman" w:cs="Times New Roman"/>
          <w:bCs/>
          <w:sz w:val="24"/>
          <w:szCs w:val="24"/>
        </w:rPr>
      </w:pPr>
    </w:p>
    <w:p w14:paraId="758259B6" w14:textId="77777777" w:rsidR="002B56E9" w:rsidRPr="002B56E9" w:rsidRDefault="002B56E9" w:rsidP="002B56E9">
      <w:pPr>
        <w:spacing w:line="480" w:lineRule="auto"/>
        <w:jc w:val="center"/>
        <w:rPr>
          <w:rFonts w:ascii="Times New Roman" w:hAnsi="Times New Roman" w:cs="Times New Roman"/>
          <w:bCs/>
          <w:sz w:val="24"/>
          <w:szCs w:val="24"/>
        </w:rPr>
      </w:pPr>
    </w:p>
    <w:p w14:paraId="5992E5E1" w14:textId="77777777" w:rsidR="002B56E9" w:rsidRPr="002B56E9" w:rsidRDefault="002B56E9" w:rsidP="002B56E9">
      <w:pPr>
        <w:spacing w:line="480" w:lineRule="auto"/>
        <w:jc w:val="center"/>
        <w:rPr>
          <w:rFonts w:ascii="Times New Roman" w:hAnsi="Times New Roman" w:cs="Times New Roman"/>
          <w:bCs/>
          <w:sz w:val="24"/>
          <w:szCs w:val="24"/>
        </w:rPr>
      </w:pPr>
    </w:p>
    <w:p w14:paraId="08B80565" w14:textId="507E531F" w:rsidR="002B56E9" w:rsidRDefault="002B56E9" w:rsidP="002B56E9">
      <w:pPr>
        <w:spacing w:line="480" w:lineRule="auto"/>
        <w:jc w:val="center"/>
        <w:rPr>
          <w:rFonts w:ascii="Times New Roman" w:hAnsi="Times New Roman" w:cs="Times New Roman"/>
          <w:bCs/>
          <w:sz w:val="24"/>
          <w:szCs w:val="24"/>
        </w:rPr>
      </w:pPr>
    </w:p>
    <w:p w14:paraId="1947A55B" w14:textId="77777777" w:rsidR="002B56E9" w:rsidRPr="002B56E9" w:rsidRDefault="002B56E9" w:rsidP="002B56E9">
      <w:pPr>
        <w:spacing w:line="480" w:lineRule="auto"/>
        <w:jc w:val="center"/>
        <w:rPr>
          <w:rFonts w:ascii="Times New Roman" w:hAnsi="Times New Roman" w:cs="Times New Roman"/>
          <w:bCs/>
          <w:sz w:val="24"/>
          <w:szCs w:val="24"/>
        </w:rPr>
      </w:pPr>
    </w:p>
    <w:p w14:paraId="49031F1D" w14:textId="7389CE30" w:rsidR="008E3FA5" w:rsidRPr="002B56E9" w:rsidRDefault="00510414" w:rsidP="002B56E9">
      <w:pPr>
        <w:spacing w:line="480" w:lineRule="auto"/>
        <w:jc w:val="center"/>
        <w:rPr>
          <w:rFonts w:ascii="Times New Roman" w:hAnsi="Times New Roman" w:cs="Times New Roman"/>
          <w:bCs/>
          <w:sz w:val="24"/>
          <w:szCs w:val="24"/>
        </w:rPr>
      </w:pPr>
      <w:r w:rsidRPr="002B56E9">
        <w:rPr>
          <w:rFonts w:ascii="Times New Roman" w:hAnsi="Times New Roman" w:cs="Times New Roman"/>
          <w:bCs/>
          <w:sz w:val="24"/>
          <w:szCs w:val="24"/>
        </w:rPr>
        <w:t>Origins and Implications of the Civil War</w:t>
      </w:r>
      <w:bookmarkEnd w:id="0"/>
    </w:p>
    <w:p w14:paraId="7568AE25" w14:textId="13BE03B4" w:rsidR="008E3FA5" w:rsidRPr="002B56E9" w:rsidRDefault="008E3FA5" w:rsidP="002B56E9">
      <w:pPr>
        <w:spacing w:line="480" w:lineRule="auto"/>
        <w:jc w:val="center"/>
        <w:rPr>
          <w:rFonts w:ascii="Times New Roman" w:hAnsi="Times New Roman" w:cs="Times New Roman"/>
          <w:bCs/>
          <w:sz w:val="24"/>
          <w:szCs w:val="24"/>
        </w:rPr>
      </w:pPr>
      <w:r w:rsidRPr="002B56E9">
        <w:rPr>
          <w:rFonts w:ascii="Times New Roman" w:hAnsi="Times New Roman" w:cs="Times New Roman"/>
          <w:bCs/>
          <w:sz w:val="24"/>
          <w:szCs w:val="24"/>
        </w:rPr>
        <w:t>Student’s Name</w:t>
      </w:r>
    </w:p>
    <w:p w14:paraId="7BA0D7CB" w14:textId="2D89E976" w:rsidR="008E3FA5" w:rsidRPr="002B56E9" w:rsidRDefault="008E3FA5" w:rsidP="002B56E9">
      <w:pPr>
        <w:spacing w:line="480" w:lineRule="auto"/>
        <w:jc w:val="center"/>
        <w:rPr>
          <w:rFonts w:ascii="Times New Roman" w:hAnsi="Times New Roman" w:cs="Times New Roman"/>
          <w:bCs/>
          <w:sz w:val="24"/>
          <w:szCs w:val="24"/>
        </w:rPr>
      </w:pPr>
      <w:r w:rsidRPr="002B56E9">
        <w:rPr>
          <w:rFonts w:ascii="Times New Roman" w:hAnsi="Times New Roman" w:cs="Times New Roman"/>
          <w:bCs/>
          <w:sz w:val="24"/>
          <w:szCs w:val="24"/>
        </w:rPr>
        <w:t>Institutional Affiliations</w:t>
      </w:r>
    </w:p>
    <w:p w14:paraId="4CCAA828" w14:textId="77777777" w:rsidR="002B56E9" w:rsidRDefault="002B56E9" w:rsidP="002B56E9">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0E4BE8DC" w14:textId="355D0662" w:rsidR="008E3FA5" w:rsidRPr="002B56E9" w:rsidRDefault="008E3FA5" w:rsidP="002B56E9">
      <w:pPr>
        <w:spacing w:line="480" w:lineRule="auto"/>
        <w:jc w:val="center"/>
        <w:rPr>
          <w:rFonts w:ascii="Times New Roman" w:hAnsi="Times New Roman" w:cs="Times New Roman"/>
          <w:bCs/>
          <w:sz w:val="24"/>
          <w:szCs w:val="24"/>
        </w:rPr>
      </w:pPr>
      <w:r w:rsidRPr="002B56E9">
        <w:rPr>
          <w:rFonts w:ascii="Times New Roman" w:hAnsi="Times New Roman" w:cs="Times New Roman"/>
          <w:bCs/>
          <w:sz w:val="24"/>
          <w:szCs w:val="24"/>
        </w:rPr>
        <w:lastRenderedPageBreak/>
        <w:t>Origins and Implications of the Civil War</w:t>
      </w:r>
    </w:p>
    <w:p w14:paraId="38B6BC5E" w14:textId="77777777" w:rsidR="00092018" w:rsidRPr="002B56E9" w:rsidRDefault="00281932" w:rsidP="002B56E9">
      <w:pPr>
        <w:spacing w:line="480" w:lineRule="auto"/>
        <w:jc w:val="center"/>
        <w:rPr>
          <w:rFonts w:ascii="Times New Roman" w:hAnsi="Times New Roman" w:cs="Times New Roman"/>
          <w:b/>
          <w:sz w:val="24"/>
          <w:szCs w:val="24"/>
        </w:rPr>
      </w:pPr>
      <w:r w:rsidRPr="002B56E9">
        <w:rPr>
          <w:rFonts w:ascii="Times New Roman" w:hAnsi="Times New Roman" w:cs="Times New Roman"/>
          <w:b/>
          <w:sz w:val="24"/>
          <w:szCs w:val="24"/>
        </w:rPr>
        <w:t>Introduction</w:t>
      </w:r>
    </w:p>
    <w:p w14:paraId="58EBE775" w14:textId="6C053758" w:rsidR="00092018" w:rsidRPr="002B56E9" w:rsidRDefault="00281932" w:rsidP="002B56E9">
      <w:pPr>
        <w:spacing w:line="480" w:lineRule="auto"/>
        <w:ind w:firstLine="720"/>
        <w:rPr>
          <w:rFonts w:ascii="Times New Roman" w:hAnsi="Times New Roman" w:cs="Times New Roman"/>
          <w:sz w:val="24"/>
          <w:szCs w:val="24"/>
        </w:rPr>
      </w:pPr>
      <w:r w:rsidRPr="002B56E9">
        <w:rPr>
          <w:rFonts w:ascii="Times New Roman" w:hAnsi="Times New Roman" w:cs="Times New Roman"/>
          <w:sz w:val="24"/>
          <w:szCs w:val="24"/>
        </w:rPr>
        <w:t>Regardless of the cause, means and effects, there is absolutely nothing praiseworthy about war. As attested by the results of Holocaust, Revolut</w:t>
      </w:r>
      <w:r w:rsidR="00C32BF4" w:rsidRPr="002B56E9">
        <w:rPr>
          <w:rFonts w:ascii="Times New Roman" w:hAnsi="Times New Roman" w:cs="Times New Roman"/>
          <w:sz w:val="24"/>
          <w:szCs w:val="24"/>
        </w:rPr>
        <w:t>ionary, World and now Civil War in America</w:t>
      </w:r>
      <w:r w:rsidRPr="002B56E9">
        <w:rPr>
          <w:rFonts w:ascii="Times New Roman" w:hAnsi="Times New Roman" w:cs="Times New Roman"/>
          <w:sz w:val="24"/>
          <w:szCs w:val="24"/>
        </w:rPr>
        <w:t>, there is totally no</w:t>
      </w:r>
      <w:r w:rsidR="00C32BF4" w:rsidRPr="002B56E9">
        <w:rPr>
          <w:rFonts w:ascii="Times New Roman" w:hAnsi="Times New Roman" w:cs="Times New Roman"/>
          <w:sz w:val="24"/>
          <w:szCs w:val="24"/>
        </w:rPr>
        <w:t xml:space="preserve"> positivity that comes with it</w:t>
      </w:r>
      <w:r w:rsidRPr="002B56E9">
        <w:rPr>
          <w:rFonts w:ascii="Times New Roman" w:hAnsi="Times New Roman" w:cs="Times New Roman"/>
          <w:sz w:val="24"/>
          <w:szCs w:val="24"/>
        </w:rPr>
        <w:t>. This paper</w:t>
      </w:r>
      <w:r w:rsidR="00CE3704" w:rsidRPr="002B56E9">
        <w:rPr>
          <w:rFonts w:ascii="Times New Roman" w:hAnsi="Times New Roman" w:cs="Times New Roman"/>
          <w:sz w:val="24"/>
          <w:szCs w:val="24"/>
        </w:rPr>
        <w:t>,</w:t>
      </w:r>
      <w:r w:rsidRPr="002B56E9">
        <w:rPr>
          <w:rFonts w:ascii="Times New Roman" w:hAnsi="Times New Roman" w:cs="Times New Roman"/>
          <w:sz w:val="24"/>
          <w:szCs w:val="24"/>
        </w:rPr>
        <w:t xml:space="preserve"> </w:t>
      </w:r>
      <w:r w:rsidR="00456EA7" w:rsidRPr="002B56E9">
        <w:rPr>
          <w:rFonts w:ascii="Times New Roman" w:hAnsi="Times New Roman" w:cs="Times New Roman"/>
          <w:sz w:val="24"/>
          <w:szCs w:val="24"/>
        </w:rPr>
        <w:t xml:space="preserve">however, </w:t>
      </w:r>
      <w:r w:rsidRPr="002B56E9">
        <w:rPr>
          <w:rFonts w:ascii="Times New Roman" w:hAnsi="Times New Roman" w:cs="Times New Roman"/>
          <w:sz w:val="24"/>
          <w:szCs w:val="24"/>
        </w:rPr>
        <w:t xml:space="preserve">circumnavigates around the causes and origins of </w:t>
      </w:r>
      <w:r w:rsidR="00CE3704" w:rsidRPr="002B56E9">
        <w:rPr>
          <w:rFonts w:ascii="Times New Roman" w:hAnsi="Times New Roman" w:cs="Times New Roman"/>
          <w:sz w:val="24"/>
          <w:szCs w:val="24"/>
        </w:rPr>
        <w:t xml:space="preserve">the </w:t>
      </w:r>
      <w:r w:rsidRPr="002B56E9">
        <w:rPr>
          <w:rFonts w:ascii="Times New Roman" w:hAnsi="Times New Roman" w:cs="Times New Roman"/>
          <w:sz w:val="24"/>
          <w:szCs w:val="24"/>
        </w:rPr>
        <w:t xml:space="preserve">American </w:t>
      </w:r>
      <w:r w:rsidR="00456EA7" w:rsidRPr="002B56E9">
        <w:rPr>
          <w:rFonts w:ascii="Times New Roman" w:hAnsi="Times New Roman" w:cs="Times New Roman"/>
          <w:sz w:val="24"/>
          <w:szCs w:val="24"/>
        </w:rPr>
        <w:t>Civil War</w:t>
      </w:r>
      <w:r w:rsidRPr="002B56E9">
        <w:rPr>
          <w:rFonts w:ascii="Times New Roman" w:hAnsi="Times New Roman" w:cs="Times New Roman"/>
          <w:sz w:val="24"/>
          <w:szCs w:val="24"/>
        </w:rPr>
        <w:t xml:space="preserve">, the roles played by the geographical configuration of </w:t>
      </w:r>
      <w:r w:rsidR="00CE3704" w:rsidRPr="002B56E9">
        <w:rPr>
          <w:rFonts w:ascii="Times New Roman" w:hAnsi="Times New Roman" w:cs="Times New Roman"/>
          <w:sz w:val="24"/>
          <w:szCs w:val="24"/>
        </w:rPr>
        <w:t xml:space="preserve">the </w:t>
      </w:r>
      <w:r w:rsidRPr="002B56E9">
        <w:rPr>
          <w:rFonts w:ascii="Times New Roman" w:hAnsi="Times New Roman" w:cs="Times New Roman"/>
          <w:sz w:val="24"/>
          <w:szCs w:val="24"/>
        </w:rPr>
        <w:t>United States, events and aftermath of the war.</w:t>
      </w:r>
      <w:r w:rsidR="00106188" w:rsidRPr="002B56E9">
        <w:rPr>
          <w:rFonts w:ascii="Times New Roman" w:hAnsi="Times New Roman" w:cs="Times New Roman"/>
          <w:sz w:val="24"/>
          <w:szCs w:val="24"/>
        </w:rPr>
        <w:t xml:space="preserve"> It is in the documentation done by Arenson (2017) that postulates the exact resource masterpiece that helps understand this whole concept.</w:t>
      </w:r>
    </w:p>
    <w:p w14:paraId="247B99B2" w14:textId="0D317AE7" w:rsidR="00092018" w:rsidRPr="002B56E9" w:rsidRDefault="00092018" w:rsidP="002B56E9">
      <w:pPr>
        <w:spacing w:line="480" w:lineRule="auto"/>
        <w:jc w:val="center"/>
        <w:rPr>
          <w:rFonts w:ascii="Times New Roman" w:hAnsi="Times New Roman" w:cs="Times New Roman"/>
          <w:b/>
          <w:sz w:val="24"/>
          <w:szCs w:val="24"/>
        </w:rPr>
      </w:pPr>
      <w:r w:rsidRPr="002B56E9">
        <w:rPr>
          <w:rFonts w:ascii="Times New Roman" w:hAnsi="Times New Roman" w:cs="Times New Roman"/>
          <w:b/>
          <w:sz w:val="24"/>
          <w:szCs w:val="24"/>
        </w:rPr>
        <w:t xml:space="preserve">The </w:t>
      </w:r>
      <w:r w:rsidR="00456EA7" w:rsidRPr="002B56E9">
        <w:rPr>
          <w:rFonts w:ascii="Times New Roman" w:hAnsi="Times New Roman" w:cs="Times New Roman"/>
          <w:b/>
          <w:sz w:val="24"/>
          <w:szCs w:val="24"/>
        </w:rPr>
        <w:t>Origin of the War</w:t>
      </w:r>
    </w:p>
    <w:p w14:paraId="23F9622B" w14:textId="39EFB6B7" w:rsidR="00221886" w:rsidRPr="002B56E9" w:rsidRDefault="00456EA7" w:rsidP="002B56E9">
      <w:pPr>
        <w:spacing w:line="480" w:lineRule="auto"/>
        <w:ind w:firstLine="720"/>
        <w:rPr>
          <w:rFonts w:ascii="Times New Roman" w:hAnsi="Times New Roman" w:cs="Times New Roman"/>
          <w:sz w:val="24"/>
          <w:szCs w:val="24"/>
        </w:rPr>
      </w:pPr>
      <w:r w:rsidRPr="002B56E9">
        <w:rPr>
          <w:rFonts w:ascii="Times New Roman" w:hAnsi="Times New Roman" w:cs="Times New Roman"/>
          <w:sz w:val="24"/>
          <w:szCs w:val="24"/>
        </w:rPr>
        <w:t xml:space="preserve">Historical critics have argued nonstop about what to pinpoint exactly as the initiator of the war that encompassed nearly all the </w:t>
      </w:r>
      <w:r w:rsidR="00CE3704" w:rsidRPr="002B56E9">
        <w:rPr>
          <w:rFonts w:ascii="Times New Roman" w:hAnsi="Times New Roman" w:cs="Times New Roman"/>
          <w:sz w:val="24"/>
          <w:szCs w:val="24"/>
        </w:rPr>
        <w:t>s</w:t>
      </w:r>
      <w:r w:rsidRPr="002B56E9">
        <w:rPr>
          <w:rFonts w:ascii="Times New Roman" w:hAnsi="Times New Roman" w:cs="Times New Roman"/>
          <w:sz w:val="24"/>
          <w:szCs w:val="24"/>
        </w:rPr>
        <w:t xml:space="preserve">tates in </w:t>
      </w:r>
      <w:r w:rsidR="00CE3704" w:rsidRPr="002B56E9">
        <w:rPr>
          <w:rFonts w:ascii="Times New Roman" w:hAnsi="Times New Roman" w:cs="Times New Roman"/>
          <w:sz w:val="24"/>
          <w:szCs w:val="24"/>
        </w:rPr>
        <w:t xml:space="preserve">the </w:t>
      </w:r>
      <w:r w:rsidRPr="002B56E9">
        <w:rPr>
          <w:rFonts w:ascii="Times New Roman" w:hAnsi="Times New Roman" w:cs="Times New Roman"/>
          <w:sz w:val="24"/>
          <w:szCs w:val="24"/>
        </w:rPr>
        <w:t>North American continent. In this paper</w:t>
      </w:r>
      <w:r w:rsidR="00CE3704" w:rsidRPr="002B56E9">
        <w:rPr>
          <w:rFonts w:ascii="Times New Roman" w:hAnsi="Times New Roman" w:cs="Times New Roman"/>
          <w:sz w:val="24"/>
          <w:szCs w:val="24"/>
        </w:rPr>
        <w:t>,</w:t>
      </w:r>
      <w:r w:rsidRPr="002B56E9">
        <w:rPr>
          <w:rFonts w:ascii="Times New Roman" w:hAnsi="Times New Roman" w:cs="Times New Roman"/>
          <w:sz w:val="24"/>
          <w:szCs w:val="24"/>
        </w:rPr>
        <w:t xml:space="preserve"> I will streamline the causes to much wider initiating factors that all historians would node in contentment with. The war </w:t>
      </w:r>
      <w:r w:rsidR="0011156E" w:rsidRPr="002B56E9">
        <w:rPr>
          <w:rFonts w:ascii="Times New Roman" w:hAnsi="Times New Roman" w:cs="Times New Roman"/>
          <w:sz w:val="24"/>
          <w:szCs w:val="24"/>
        </w:rPr>
        <w:t xml:space="preserve">birthed in officially in 1861 </w:t>
      </w:r>
      <w:r w:rsidRPr="002B56E9">
        <w:rPr>
          <w:rFonts w:ascii="Times New Roman" w:hAnsi="Times New Roman" w:cs="Times New Roman"/>
          <w:sz w:val="24"/>
          <w:szCs w:val="24"/>
        </w:rPr>
        <w:t xml:space="preserve">was engulfed on economic differences between the Northern and Southern </w:t>
      </w:r>
      <w:r w:rsidR="00A95690" w:rsidRPr="002B56E9">
        <w:rPr>
          <w:rFonts w:ascii="Times New Roman" w:hAnsi="Times New Roman" w:cs="Times New Roman"/>
          <w:sz w:val="24"/>
          <w:szCs w:val="24"/>
        </w:rPr>
        <w:t>States with</w:t>
      </w:r>
      <w:r w:rsidRPr="002B56E9">
        <w:rPr>
          <w:rFonts w:ascii="Times New Roman" w:hAnsi="Times New Roman" w:cs="Times New Roman"/>
          <w:sz w:val="24"/>
          <w:szCs w:val="24"/>
        </w:rPr>
        <w:t xml:space="preserve"> the latter engaging in presumably </w:t>
      </w:r>
      <w:proofErr w:type="gramStart"/>
      <w:r w:rsidRPr="002B56E9">
        <w:rPr>
          <w:rFonts w:ascii="Times New Roman" w:hAnsi="Times New Roman" w:cs="Times New Roman"/>
          <w:sz w:val="24"/>
          <w:szCs w:val="24"/>
        </w:rPr>
        <w:t>large scale</w:t>
      </w:r>
      <w:proofErr w:type="gramEnd"/>
      <w:r w:rsidRPr="002B56E9">
        <w:rPr>
          <w:rFonts w:ascii="Times New Roman" w:hAnsi="Times New Roman" w:cs="Times New Roman"/>
          <w:sz w:val="24"/>
          <w:szCs w:val="24"/>
        </w:rPr>
        <w:t xml:space="preserve"> farming practices than the other. The </w:t>
      </w:r>
      <w:r w:rsidR="00CE3704" w:rsidRPr="002B56E9">
        <w:rPr>
          <w:rFonts w:ascii="Times New Roman" w:hAnsi="Times New Roman" w:cs="Times New Roman"/>
          <w:sz w:val="24"/>
          <w:szCs w:val="24"/>
        </w:rPr>
        <w:t>n</w:t>
      </w:r>
      <w:r w:rsidRPr="002B56E9">
        <w:rPr>
          <w:rFonts w:ascii="Times New Roman" w:hAnsi="Times New Roman" w:cs="Times New Roman"/>
          <w:sz w:val="24"/>
          <w:szCs w:val="24"/>
        </w:rPr>
        <w:t xml:space="preserve">orthern </w:t>
      </w:r>
      <w:r w:rsidR="00CE3704" w:rsidRPr="002B56E9">
        <w:rPr>
          <w:rFonts w:ascii="Times New Roman" w:hAnsi="Times New Roman" w:cs="Times New Roman"/>
          <w:sz w:val="24"/>
          <w:szCs w:val="24"/>
        </w:rPr>
        <w:t>s</w:t>
      </w:r>
      <w:r w:rsidRPr="002B56E9">
        <w:rPr>
          <w:rFonts w:ascii="Times New Roman" w:hAnsi="Times New Roman" w:cs="Times New Roman"/>
          <w:sz w:val="24"/>
          <w:szCs w:val="24"/>
        </w:rPr>
        <w:t xml:space="preserve">tates were vaguely reliant on this economic activity. </w:t>
      </w:r>
      <w:r w:rsidR="00A95690" w:rsidRPr="002B56E9">
        <w:rPr>
          <w:rFonts w:ascii="Times New Roman" w:hAnsi="Times New Roman" w:cs="Times New Roman"/>
          <w:sz w:val="24"/>
          <w:szCs w:val="24"/>
        </w:rPr>
        <w:t xml:space="preserve">In contrast to the </w:t>
      </w:r>
      <w:r w:rsidR="00CE3704" w:rsidRPr="002B56E9">
        <w:rPr>
          <w:rFonts w:ascii="Times New Roman" w:hAnsi="Times New Roman" w:cs="Times New Roman"/>
          <w:sz w:val="24"/>
          <w:szCs w:val="24"/>
        </w:rPr>
        <w:t>s</w:t>
      </w:r>
      <w:r w:rsidR="00A95690" w:rsidRPr="002B56E9">
        <w:rPr>
          <w:rFonts w:ascii="Times New Roman" w:hAnsi="Times New Roman" w:cs="Times New Roman"/>
          <w:sz w:val="24"/>
          <w:szCs w:val="24"/>
        </w:rPr>
        <w:t>outh</w:t>
      </w:r>
      <w:r w:rsidR="00CE3704" w:rsidRPr="002B56E9">
        <w:rPr>
          <w:rFonts w:ascii="Times New Roman" w:hAnsi="Times New Roman" w:cs="Times New Roman"/>
          <w:sz w:val="24"/>
          <w:szCs w:val="24"/>
        </w:rPr>
        <w:t>,</w:t>
      </w:r>
      <w:r w:rsidR="00A95690" w:rsidRPr="002B56E9">
        <w:rPr>
          <w:rFonts w:ascii="Times New Roman" w:hAnsi="Times New Roman" w:cs="Times New Roman"/>
          <w:sz w:val="24"/>
          <w:szCs w:val="24"/>
        </w:rPr>
        <w:t xml:space="preserve"> the North pioneered around manufacturing and industrialization evidenced by the railroad connectivity among onsets in technological initiations</w:t>
      </w:r>
      <w:r w:rsidR="00751C5B" w:rsidRPr="002B56E9">
        <w:rPr>
          <w:rFonts w:ascii="Times New Roman" w:hAnsi="Times New Roman" w:cs="Times New Roman"/>
          <w:sz w:val="24"/>
          <w:szCs w:val="24"/>
        </w:rPr>
        <w:t xml:space="preserve"> (</w:t>
      </w:r>
      <w:r w:rsidR="00751C5B" w:rsidRPr="002B56E9">
        <w:rPr>
          <w:rFonts w:ascii="Times New Roman" w:hAnsi="Times New Roman" w:cs="Times New Roman"/>
          <w:sz w:val="24"/>
          <w:szCs w:val="24"/>
        </w:rPr>
        <w:t>Dew, 2017</w:t>
      </w:r>
      <w:r w:rsidR="00751C5B" w:rsidRPr="002B56E9">
        <w:rPr>
          <w:rFonts w:ascii="Times New Roman" w:hAnsi="Times New Roman" w:cs="Times New Roman"/>
          <w:sz w:val="24"/>
          <w:szCs w:val="24"/>
        </w:rPr>
        <w:t>)</w:t>
      </w:r>
      <w:r w:rsidR="00A95690" w:rsidRPr="002B56E9">
        <w:rPr>
          <w:rFonts w:ascii="Times New Roman" w:hAnsi="Times New Roman" w:cs="Times New Roman"/>
          <w:sz w:val="24"/>
          <w:szCs w:val="24"/>
        </w:rPr>
        <w:t>. What</w:t>
      </w:r>
      <w:r w:rsidRPr="002B56E9">
        <w:rPr>
          <w:rFonts w:ascii="Times New Roman" w:hAnsi="Times New Roman" w:cs="Times New Roman"/>
          <w:sz w:val="24"/>
          <w:szCs w:val="24"/>
        </w:rPr>
        <w:t xml:space="preserve"> would coerce extreme differences between these two regions was </w:t>
      </w:r>
      <w:r w:rsidR="00A95690" w:rsidRPr="002B56E9">
        <w:rPr>
          <w:rFonts w:ascii="Times New Roman" w:hAnsi="Times New Roman" w:cs="Times New Roman"/>
          <w:sz w:val="24"/>
          <w:szCs w:val="24"/>
        </w:rPr>
        <w:t>over-reliance of the Southern States on slavery as a means of great labo</w:t>
      </w:r>
      <w:r w:rsidR="00CE3704" w:rsidRPr="002B56E9">
        <w:rPr>
          <w:rFonts w:ascii="Times New Roman" w:hAnsi="Times New Roman" w:cs="Times New Roman"/>
          <w:sz w:val="24"/>
          <w:szCs w:val="24"/>
        </w:rPr>
        <w:t>u</w:t>
      </w:r>
      <w:r w:rsidR="00A95690" w:rsidRPr="002B56E9">
        <w:rPr>
          <w:rFonts w:ascii="Times New Roman" w:hAnsi="Times New Roman" w:cs="Times New Roman"/>
          <w:sz w:val="24"/>
          <w:szCs w:val="24"/>
        </w:rPr>
        <w:t>r in their vast farms.</w:t>
      </w:r>
      <w:r w:rsidR="00C478B0" w:rsidRPr="002B56E9">
        <w:rPr>
          <w:rFonts w:ascii="Times New Roman" w:hAnsi="Times New Roman" w:cs="Times New Roman"/>
          <w:sz w:val="24"/>
          <w:szCs w:val="24"/>
        </w:rPr>
        <w:t xml:space="preserve"> </w:t>
      </w:r>
      <w:r w:rsidR="00A95690" w:rsidRPr="002B56E9">
        <w:rPr>
          <w:rFonts w:ascii="Times New Roman" w:hAnsi="Times New Roman" w:cs="Times New Roman"/>
          <w:sz w:val="24"/>
          <w:szCs w:val="24"/>
        </w:rPr>
        <w:t>Conversely</w:t>
      </w:r>
      <w:r w:rsidR="00CE3704" w:rsidRPr="002B56E9">
        <w:rPr>
          <w:rFonts w:ascii="Times New Roman" w:hAnsi="Times New Roman" w:cs="Times New Roman"/>
          <w:sz w:val="24"/>
          <w:szCs w:val="24"/>
        </w:rPr>
        <w:t>,</w:t>
      </w:r>
      <w:r w:rsidR="00A95690" w:rsidRPr="002B56E9">
        <w:rPr>
          <w:rFonts w:ascii="Times New Roman" w:hAnsi="Times New Roman" w:cs="Times New Roman"/>
          <w:sz w:val="24"/>
          <w:szCs w:val="24"/>
        </w:rPr>
        <w:t xml:space="preserve"> with the latter, the </w:t>
      </w:r>
      <w:r w:rsidR="00CE3704" w:rsidRPr="002B56E9">
        <w:rPr>
          <w:rFonts w:ascii="Times New Roman" w:hAnsi="Times New Roman" w:cs="Times New Roman"/>
          <w:sz w:val="24"/>
          <w:szCs w:val="24"/>
        </w:rPr>
        <w:t>s</w:t>
      </w:r>
      <w:r w:rsidR="00A95690" w:rsidRPr="002B56E9">
        <w:rPr>
          <w:rFonts w:ascii="Times New Roman" w:hAnsi="Times New Roman" w:cs="Times New Roman"/>
          <w:sz w:val="24"/>
          <w:szCs w:val="24"/>
        </w:rPr>
        <w:t xml:space="preserve">outhern </w:t>
      </w:r>
      <w:r w:rsidR="00CE3704" w:rsidRPr="002B56E9">
        <w:rPr>
          <w:rFonts w:ascii="Times New Roman" w:hAnsi="Times New Roman" w:cs="Times New Roman"/>
          <w:sz w:val="24"/>
          <w:szCs w:val="24"/>
        </w:rPr>
        <w:t>s</w:t>
      </w:r>
      <w:r w:rsidR="00A95690" w:rsidRPr="002B56E9">
        <w:rPr>
          <w:rFonts w:ascii="Times New Roman" w:hAnsi="Times New Roman" w:cs="Times New Roman"/>
          <w:sz w:val="24"/>
          <w:szCs w:val="24"/>
        </w:rPr>
        <w:t xml:space="preserve">tate thrived to push for more territorial influence towards the </w:t>
      </w:r>
      <w:r w:rsidR="00CE3704" w:rsidRPr="002B56E9">
        <w:rPr>
          <w:rFonts w:ascii="Times New Roman" w:hAnsi="Times New Roman" w:cs="Times New Roman"/>
          <w:sz w:val="24"/>
          <w:szCs w:val="24"/>
        </w:rPr>
        <w:t>w</w:t>
      </w:r>
      <w:r w:rsidR="00A95690" w:rsidRPr="002B56E9">
        <w:rPr>
          <w:rFonts w:ascii="Times New Roman" w:hAnsi="Times New Roman" w:cs="Times New Roman"/>
          <w:sz w:val="24"/>
          <w:szCs w:val="24"/>
        </w:rPr>
        <w:t>estern side. This greatly catapulted the rift between these two economically segregated regions.</w:t>
      </w:r>
    </w:p>
    <w:p w14:paraId="01DC1755" w14:textId="0986ECAA" w:rsidR="00092018" w:rsidRPr="002B56E9" w:rsidRDefault="00A95690" w:rsidP="002B56E9">
      <w:pPr>
        <w:spacing w:line="480" w:lineRule="auto"/>
        <w:ind w:firstLine="720"/>
        <w:rPr>
          <w:rFonts w:ascii="Times New Roman" w:hAnsi="Times New Roman" w:cs="Times New Roman"/>
          <w:sz w:val="24"/>
          <w:szCs w:val="24"/>
        </w:rPr>
      </w:pPr>
      <w:r w:rsidRPr="002B56E9">
        <w:rPr>
          <w:rFonts w:ascii="Times New Roman" w:hAnsi="Times New Roman" w:cs="Times New Roman"/>
          <w:sz w:val="24"/>
          <w:szCs w:val="24"/>
        </w:rPr>
        <w:lastRenderedPageBreak/>
        <w:t>Anyone that tries to snatch a source of livelihood from another is usual</w:t>
      </w:r>
      <w:r w:rsidR="00B0718C" w:rsidRPr="002B56E9">
        <w:rPr>
          <w:rFonts w:ascii="Times New Roman" w:hAnsi="Times New Roman" w:cs="Times New Roman"/>
          <w:sz w:val="24"/>
          <w:szCs w:val="24"/>
        </w:rPr>
        <w:t>ly</w:t>
      </w:r>
      <w:r w:rsidRPr="002B56E9">
        <w:rPr>
          <w:rFonts w:ascii="Times New Roman" w:hAnsi="Times New Roman" w:cs="Times New Roman"/>
          <w:sz w:val="24"/>
          <w:szCs w:val="24"/>
        </w:rPr>
        <w:t xml:space="preserve"> a threatening foe as would be asserted by the father of economics, Carl Marx. This was the nature of events in the Southern States. The Northern States were sympathizers or rather had </w:t>
      </w:r>
      <w:r w:rsidR="00B0718C" w:rsidRPr="002B56E9">
        <w:rPr>
          <w:rFonts w:ascii="Times New Roman" w:hAnsi="Times New Roman" w:cs="Times New Roman"/>
          <w:sz w:val="24"/>
          <w:szCs w:val="24"/>
        </w:rPr>
        <w:t xml:space="preserve">the </w:t>
      </w:r>
      <w:r w:rsidRPr="002B56E9">
        <w:rPr>
          <w:rFonts w:ascii="Times New Roman" w:hAnsi="Times New Roman" w:cs="Times New Roman"/>
          <w:sz w:val="24"/>
          <w:szCs w:val="24"/>
        </w:rPr>
        <w:t xml:space="preserve">abolitionist sentiment of slavery kind of </w:t>
      </w:r>
      <w:r w:rsidR="00287E65" w:rsidRPr="002B56E9">
        <w:rPr>
          <w:rFonts w:ascii="Times New Roman" w:hAnsi="Times New Roman" w:cs="Times New Roman"/>
          <w:sz w:val="24"/>
          <w:szCs w:val="24"/>
        </w:rPr>
        <w:t>approach to the whole issue</w:t>
      </w:r>
      <w:r w:rsidR="00D93A62" w:rsidRPr="002B56E9">
        <w:rPr>
          <w:rFonts w:ascii="Times New Roman" w:hAnsi="Times New Roman" w:cs="Times New Roman"/>
          <w:sz w:val="24"/>
          <w:szCs w:val="24"/>
        </w:rPr>
        <w:t xml:space="preserve"> of economics </w:t>
      </w:r>
      <w:r w:rsidR="00287E65" w:rsidRPr="002B56E9">
        <w:rPr>
          <w:rFonts w:ascii="Times New Roman" w:hAnsi="Times New Roman" w:cs="Times New Roman"/>
          <w:sz w:val="24"/>
          <w:szCs w:val="24"/>
        </w:rPr>
        <w:t xml:space="preserve">and did not fail to openly oppose </w:t>
      </w:r>
      <w:r w:rsidR="00B0718C" w:rsidRPr="002B56E9">
        <w:rPr>
          <w:rFonts w:ascii="Times New Roman" w:hAnsi="Times New Roman" w:cs="Times New Roman"/>
          <w:sz w:val="24"/>
          <w:szCs w:val="24"/>
        </w:rPr>
        <w:t xml:space="preserve">the </w:t>
      </w:r>
      <w:r w:rsidR="00287E65" w:rsidRPr="002B56E9">
        <w:rPr>
          <w:rFonts w:ascii="Times New Roman" w:hAnsi="Times New Roman" w:cs="Times New Roman"/>
          <w:sz w:val="24"/>
          <w:szCs w:val="24"/>
        </w:rPr>
        <w:t>extension of slavery to the Western territories</w:t>
      </w:r>
      <w:r w:rsidR="00AB39AF" w:rsidRPr="002B56E9">
        <w:rPr>
          <w:rFonts w:ascii="Times New Roman" w:hAnsi="Times New Roman" w:cs="Times New Roman"/>
          <w:sz w:val="24"/>
          <w:szCs w:val="24"/>
        </w:rPr>
        <w:t xml:space="preserve"> (</w:t>
      </w:r>
      <w:r w:rsidR="00AB39AF" w:rsidRPr="002B56E9">
        <w:rPr>
          <w:rFonts w:ascii="Times New Roman" w:hAnsi="Times New Roman" w:cs="Times New Roman"/>
          <w:sz w:val="24"/>
          <w:szCs w:val="24"/>
        </w:rPr>
        <w:t>Civil War</w:t>
      </w:r>
      <w:r w:rsidR="00AB39AF" w:rsidRPr="002B56E9">
        <w:rPr>
          <w:rFonts w:ascii="Times New Roman" w:hAnsi="Times New Roman" w:cs="Times New Roman"/>
          <w:sz w:val="24"/>
          <w:szCs w:val="24"/>
        </w:rPr>
        <w:t>, nd)</w:t>
      </w:r>
      <w:r w:rsidR="00287E65" w:rsidRPr="002B56E9">
        <w:rPr>
          <w:rFonts w:ascii="Times New Roman" w:hAnsi="Times New Roman" w:cs="Times New Roman"/>
          <w:sz w:val="24"/>
          <w:szCs w:val="24"/>
        </w:rPr>
        <w:t xml:space="preserve">. The reverse was real as the </w:t>
      </w:r>
      <w:r w:rsidR="00B0718C" w:rsidRPr="002B56E9">
        <w:rPr>
          <w:rFonts w:ascii="Times New Roman" w:hAnsi="Times New Roman" w:cs="Times New Roman"/>
          <w:sz w:val="24"/>
          <w:szCs w:val="24"/>
        </w:rPr>
        <w:t>s</w:t>
      </w:r>
      <w:r w:rsidR="00287E65" w:rsidRPr="002B56E9">
        <w:rPr>
          <w:rFonts w:ascii="Times New Roman" w:hAnsi="Times New Roman" w:cs="Times New Roman"/>
          <w:sz w:val="24"/>
          <w:szCs w:val="24"/>
        </w:rPr>
        <w:t>outherners were angered.</w:t>
      </w:r>
      <w:r w:rsidR="0011156E" w:rsidRPr="002B56E9">
        <w:rPr>
          <w:rFonts w:ascii="Times New Roman" w:hAnsi="Times New Roman" w:cs="Times New Roman"/>
          <w:sz w:val="24"/>
          <w:szCs w:val="24"/>
        </w:rPr>
        <w:t xml:space="preserve"> </w:t>
      </w:r>
      <w:r w:rsidR="00A97CA7" w:rsidRPr="002B56E9">
        <w:rPr>
          <w:rFonts w:ascii="Times New Roman" w:hAnsi="Times New Roman" w:cs="Times New Roman"/>
          <w:sz w:val="24"/>
          <w:szCs w:val="24"/>
        </w:rPr>
        <w:t>In a nutshell, what caused the war can be summed up into three</w:t>
      </w:r>
      <w:r w:rsidR="0011156E" w:rsidRPr="002B56E9">
        <w:rPr>
          <w:rFonts w:ascii="Times New Roman" w:hAnsi="Times New Roman" w:cs="Times New Roman"/>
          <w:sz w:val="24"/>
          <w:szCs w:val="24"/>
        </w:rPr>
        <w:t xml:space="preserve"> factors/</w:t>
      </w:r>
      <w:r w:rsidR="00A97CA7" w:rsidRPr="002B56E9">
        <w:rPr>
          <w:rFonts w:ascii="Times New Roman" w:hAnsi="Times New Roman" w:cs="Times New Roman"/>
          <w:sz w:val="24"/>
          <w:szCs w:val="24"/>
        </w:rPr>
        <w:t xml:space="preserve">reasons that were captured in </w:t>
      </w:r>
      <w:r w:rsidR="00B0718C" w:rsidRPr="002B56E9">
        <w:rPr>
          <w:rFonts w:ascii="Times New Roman" w:hAnsi="Times New Roman" w:cs="Times New Roman"/>
          <w:sz w:val="24"/>
          <w:szCs w:val="24"/>
        </w:rPr>
        <w:t>a</w:t>
      </w:r>
      <w:r w:rsidR="00A97CA7" w:rsidRPr="002B56E9">
        <w:rPr>
          <w:rFonts w:ascii="Times New Roman" w:hAnsi="Times New Roman" w:cs="Times New Roman"/>
          <w:sz w:val="24"/>
          <w:szCs w:val="24"/>
        </w:rPr>
        <w:t xml:space="preserve"> different point of view among these two sides. The </w:t>
      </w:r>
      <w:r w:rsidR="00B0718C" w:rsidRPr="002B56E9">
        <w:rPr>
          <w:rFonts w:ascii="Times New Roman" w:hAnsi="Times New Roman" w:cs="Times New Roman"/>
          <w:sz w:val="24"/>
          <w:szCs w:val="24"/>
        </w:rPr>
        <w:t>s</w:t>
      </w:r>
      <w:r w:rsidR="00A97CA7" w:rsidRPr="002B56E9">
        <w:rPr>
          <w:rFonts w:ascii="Times New Roman" w:hAnsi="Times New Roman" w:cs="Times New Roman"/>
          <w:sz w:val="24"/>
          <w:szCs w:val="24"/>
        </w:rPr>
        <w:t xml:space="preserve">outhern </w:t>
      </w:r>
      <w:r w:rsidR="00B0718C" w:rsidRPr="002B56E9">
        <w:rPr>
          <w:rFonts w:ascii="Times New Roman" w:hAnsi="Times New Roman" w:cs="Times New Roman"/>
          <w:sz w:val="24"/>
          <w:szCs w:val="24"/>
        </w:rPr>
        <w:t>s</w:t>
      </w:r>
      <w:r w:rsidR="00A97CA7" w:rsidRPr="002B56E9">
        <w:rPr>
          <w:rFonts w:ascii="Times New Roman" w:hAnsi="Times New Roman" w:cs="Times New Roman"/>
          <w:sz w:val="24"/>
          <w:szCs w:val="24"/>
        </w:rPr>
        <w:t>tates willful</w:t>
      </w:r>
      <w:r w:rsidR="001F52CB" w:rsidRPr="002B56E9">
        <w:rPr>
          <w:rFonts w:ascii="Times New Roman" w:hAnsi="Times New Roman" w:cs="Times New Roman"/>
          <w:sz w:val="24"/>
          <w:szCs w:val="24"/>
        </w:rPr>
        <w:t xml:space="preserve">ly </w:t>
      </w:r>
      <w:r w:rsidR="00A97CA7" w:rsidRPr="002B56E9">
        <w:rPr>
          <w:rFonts w:ascii="Times New Roman" w:hAnsi="Times New Roman" w:cs="Times New Roman"/>
          <w:sz w:val="24"/>
          <w:szCs w:val="24"/>
        </w:rPr>
        <w:t>need</w:t>
      </w:r>
      <w:r w:rsidR="001F52CB" w:rsidRPr="002B56E9">
        <w:rPr>
          <w:rFonts w:ascii="Times New Roman" w:hAnsi="Times New Roman" w:cs="Times New Roman"/>
          <w:sz w:val="24"/>
          <w:szCs w:val="24"/>
        </w:rPr>
        <w:t xml:space="preserve"> to</w:t>
      </w:r>
      <w:r w:rsidR="00A97CA7" w:rsidRPr="002B56E9">
        <w:rPr>
          <w:rFonts w:ascii="Times New Roman" w:hAnsi="Times New Roman" w:cs="Times New Roman"/>
          <w:sz w:val="24"/>
          <w:szCs w:val="24"/>
        </w:rPr>
        <w:t xml:space="preserve"> retain their traditions and institutions </w:t>
      </w:r>
      <w:r w:rsidR="001F52CB" w:rsidRPr="002B56E9">
        <w:rPr>
          <w:rFonts w:ascii="Times New Roman" w:hAnsi="Times New Roman" w:cs="Times New Roman"/>
          <w:sz w:val="24"/>
          <w:szCs w:val="24"/>
        </w:rPr>
        <w:t xml:space="preserve">was </w:t>
      </w:r>
      <w:r w:rsidR="00A97CA7" w:rsidRPr="002B56E9">
        <w:rPr>
          <w:rFonts w:ascii="Times New Roman" w:hAnsi="Times New Roman" w:cs="Times New Roman"/>
          <w:sz w:val="24"/>
          <w:szCs w:val="24"/>
        </w:rPr>
        <w:t>anchored by the</w:t>
      </w:r>
      <w:r w:rsidR="001F52CB" w:rsidRPr="002B56E9">
        <w:rPr>
          <w:rFonts w:ascii="Times New Roman" w:hAnsi="Times New Roman" w:cs="Times New Roman"/>
          <w:sz w:val="24"/>
          <w:szCs w:val="24"/>
        </w:rPr>
        <w:t xml:space="preserve"> </w:t>
      </w:r>
      <w:r w:rsidR="009A3DDF" w:rsidRPr="002B56E9">
        <w:rPr>
          <w:rFonts w:ascii="Times New Roman" w:hAnsi="Times New Roman" w:cs="Times New Roman"/>
          <w:sz w:val="24"/>
          <w:szCs w:val="24"/>
        </w:rPr>
        <w:t>sole source</w:t>
      </w:r>
      <w:r w:rsidR="00A97CA7" w:rsidRPr="002B56E9">
        <w:rPr>
          <w:rFonts w:ascii="Times New Roman" w:hAnsi="Times New Roman" w:cs="Times New Roman"/>
          <w:sz w:val="24"/>
          <w:szCs w:val="24"/>
        </w:rPr>
        <w:t xml:space="preserve"> o</w:t>
      </w:r>
      <w:r w:rsidR="001F52CB" w:rsidRPr="002B56E9">
        <w:rPr>
          <w:rFonts w:ascii="Times New Roman" w:hAnsi="Times New Roman" w:cs="Times New Roman"/>
          <w:sz w:val="24"/>
          <w:szCs w:val="24"/>
        </w:rPr>
        <w:t>f</w:t>
      </w:r>
      <w:r w:rsidR="00A97CA7" w:rsidRPr="002B56E9">
        <w:rPr>
          <w:rFonts w:ascii="Times New Roman" w:hAnsi="Times New Roman" w:cs="Times New Roman"/>
          <w:sz w:val="24"/>
          <w:szCs w:val="24"/>
        </w:rPr>
        <w:t xml:space="preserve"> slavery. The second agitating component that instigated the war </w:t>
      </w:r>
      <w:r w:rsidR="0011156E" w:rsidRPr="002B56E9">
        <w:rPr>
          <w:rFonts w:ascii="Times New Roman" w:hAnsi="Times New Roman" w:cs="Times New Roman"/>
          <w:sz w:val="24"/>
          <w:szCs w:val="24"/>
        </w:rPr>
        <w:t xml:space="preserve">being on </w:t>
      </w:r>
      <w:r w:rsidR="00A97CA7" w:rsidRPr="002B56E9">
        <w:rPr>
          <w:rFonts w:ascii="Times New Roman" w:hAnsi="Times New Roman" w:cs="Times New Roman"/>
          <w:sz w:val="24"/>
          <w:szCs w:val="24"/>
        </w:rPr>
        <w:t>the majority feeli</w:t>
      </w:r>
      <w:r w:rsidR="0011156E" w:rsidRPr="002B56E9">
        <w:rPr>
          <w:rFonts w:ascii="Times New Roman" w:hAnsi="Times New Roman" w:cs="Times New Roman"/>
          <w:sz w:val="24"/>
          <w:szCs w:val="24"/>
        </w:rPr>
        <w:t>ng among the Southern States driv</w:t>
      </w:r>
      <w:r w:rsidR="00A97CA7" w:rsidRPr="002B56E9">
        <w:rPr>
          <w:rFonts w:ascii="Times New Roman" w:hAnsi="Times New Roman" w:cs="Times New Roman"/>
          <w:sz w:val="24"/>
          <w:szCs w:val="24"/>
        </w:rPr>
        <w:t>e to own and possess self-states’</w:t>
      </w:r>
      <w:r w:rsidR="006E1192" w:rsidRPr="002B56E9">
        <w:rPr>
          <w:rFonts w:ascii="Times New Roman" w:hAnsi="Times New Roman" w:cs="Times New Roman"/>
          <w:sz w:val="24"/>
          <w:szCs w:val="24"/>
        </w:rPr>
        <w:t xml:space="preserve"> </w:t>
      </w:r>
      <w:r w:rsidR="00A97CA7" w:rsidRPr="002B56E9">
        <w:rPr>
          <w:rFonts w:ascii="Times New Roman" w:hAnsi="Times New Roman" w:cs="Times New Roman"/>
          <w:sz w:val="24"/>
          <w:szCs w:val="24"/>
        </w:rPr>
        <w:t xml:space="preserve">rights that included </w:t>
      </w:r>
      <w:r w:rsidR="00AB39AF" w:rsidRPr="002B56E9">
        <w:rPr>
          <w:rFonts w:ascii="Times New Roman" w:hAnsi="Times New Roman" w:cs="Times New Roman"/>
          <w:sz w:val="24"/>
          <w:szCs w:val="24"/>
        </w:rPr>
        <w:t>westward expansion</w:t>
      </w:r>
      <w:r w:rsidR="0011156E" w:rsidRPr="002B56E9">
        <w:rPr>
          <w:rFonts w:ascii="Times New Roman" w:hAnsi="Times New Roman" w:cs="Times New Roman"/>
          <w:sz w:val="24"/>
          <w:szCs w:val="24"/>
        </w:rPr>
        <w:t xml:space="preserve"> their slavery</w:t>
      </w:r>
      <w:r w:rsidR="006E1192" w:rsidRPr="002B56E9">
        <w:rPr>
          <w:rFonts w:ascii="Times New Roman" w:hAnsi="Times New Roman" w:cs="Times New Roman"/>
          <w:sz w:val="24"/>
          <w:szCs w:val="24"/>
        </w:rPr>
        <w:t xml:space="preserve"> (</w:t>
      </w:r>
      <w:r w:rsidR="006E1192" w:rsidRPr="002B56E9">
        <w:rPr>
          <w:rFonts w:ascii="Times New Roman" w:hAnsi="Times New Roman" w:cs="Times New Roman"/>
          <w:sz w:val="24"/>
          <w:szCs w:val="24"/>
        </w:rPr>
        <w:t>Arenson, 2017</w:t>
      </w:r>
      <w:r w:rsidR="006E1192" w:rsidRPr="002B56E9">
        <w:rPr>
          <w:rFonts w:ascii="Times New Roman" w:hAnsi="Times New Roman" w:cs="Times New Roman"/>
          <w:sz w:val="24"/>
          <w:szCs w:val="24"/>
        </w:rPr>
        <w:t>)</w:t>
      </w:r>
      <w:r w:rsidR="0011156E" w:rsidRPr="002B56E9">
        <w:rPr>
          <w:rFonts w:ascii="Times New Roman" w:hAnsi="Times New Roman" w:cs="Times New Roman"/>
          <w:sz w:val="24"/>
          <w:szCs w:val="24"/>
        </w:rPr>
        <w:t>. On the other hand, the Northern States reluctant occupations simply instilled tipping point toward the war as the south kept pushing northwards. This would inevitably force the Northern States to retaliate as seen in the consecutive outlines.</w:t>
      </w:r>
    </w:p>
    <w:p w14:paraId="346D7D59" w14:textId="77777777" w:rsidR="00092018" w:rsidRPr="002B56E9" w:rsidRDefault="0011156E" w:rsidP="002B56E9">
      <w:pPr>
        <w:spacing w:line="480" w:lineRule="auto"/>
        <w:jc w:val="center"/>
        <w:rPr>
          <w:rFonts w:ascii="Times New Roman" w:hAnsi="Times New Roman" w:cs="Times New Roman"/>
          <w:b/>
          <w:sz w:val="24"/>
          <w:szCs w:val="24"/>
        </w:rPr>
      </w:pPr>
      <w:r w:rsidRPr="002B56E9">
        <w:rPr>
          <w:rFonts w:ascii="Times New Roman" w:hAnsi="Times New Roman" w:cs="Times New Roman"/>
          <w:b/>
          <w:sz w:val="24"/>
          <w:szCs w:val="24"/>
        </w:rPr>
        <w:t xml:space="preserve">The Events of 1850s That Tipped the </w:t>
      </w:r>
      <w:r w:rsidR="00092018" w:rsidRPr="002B56E9">
        <w:rPr>
          <w:rFonts w:ascii="Times New Roman" w:hAnsi="Times New Roman" w:cs="Times New Roman"/>
          <w:b/>
          <w:sz w:val="24"/>
          <w:szCs w:val="24"/>
        </w:rPr>
        <w:t>United States</w:t>
      </w:r>
      <w:r w:rsidRPr="002B56E9">
        <w:rPr>
          <w:rFonts w:ascii="Times New Roman" w:hAnsi="Times New Roman" w:cs="Times New Roman"/>
          <w:b/>
          <w:sz w:val="24"/>
          <w:szCs w:val="24"/>
        </w:rPr>
        <w:t xml:space="preserve"> into War</w:t>
      </w:r>
    </w:p>
    <w:p w14:paraId="304C73EC" w14:textId="0DBD7AF1" w:rsidR="00CE0DA2" w:rsidRPr="002B56E9" w:rsidRDefault="00BE6C46" w:rsidP="002B56E9">
      <w:pPr>
        <w:spacing w:line="480" w:lineRule="auto"/>
        <w:ind w:firstLine="720"/>
        <w:rPr>
          <w:rFonts w:ascii="Times New Roman" w:hAnsi="Times New Roman" w:cs="Times New Roman"/>
          <w:sz w:val="24"/>
          <w:szCs w:val="24"/>
        </w:rPr>
      </w:pPr>
      <w:r w:rsidRPr="002B56E9">
        <w:rPr>
          <w:rFonts w:ascii="Times New Roman" w:hAnsi="Times New Roman" w:cs="Times New Roman"/>
          <w:sz w:val="24"/>
          <w:szCs w:val="24"/>
        </w:rPr>
        <w:t>There are numerous events that took place during this period that would inevitably plunge these two divergent opinionated societies</w:t>
      </w:r>
      <w:r w:rsidR="00D93A62" w:rsidRPr="002B56E9">
        <w:rPr>
          <w:rFonts w:ascii="Times New Roman" w:hAnsi="Times New Roman" w:cs="Times New Roman"/>
          <w:sz w:val="24"/>
          <w:szCs w:val="24"/>
        </w:rPr>
        <w:t xml:space="preserve"> into war</w:t>
      </w:r>
      <w:r w:rsidR="001F52CB" w:rsidRPr="002B56E9">
        <w:rPr>
          <w:rFonts w:ascii="Times New Roman" w:hAnsi="Times New Roman" w:cs="Times New Roman"/>
          <w:sz w:val="24"/>
          <w:szCs w:val="24"/>
        </w:rPr>
        <w:t>,</w:t>
      </w:r>
      <w:r w:rsidRPr="002B56E9">
        <w:rPr>
          <w:rFonts w:ascii="Times New Roman" w:hAnsi="Times New Roman" w:cs="Times New Roman"/>
          <w:sz w:val="24"/>
          <w:szCs w:val="24"/>
        </w:rPr>
        <w:t xml:space="preserve"> but two of three of such events stand out.  In the year 1854 when the United States Congress passed the Kansas-Nebraska Act, opening all territories and states to slave trade, the war was let loose</w:t>
      </w:r>
      <w:r w:rsidR="00106188" w:rsidRPr="002B56E9">
        <w:rPr>
          <w:rFonts w:ascii="Times New Roman" w:hAnsi="Times New Roman" w:cs="Times New Roman"/>
          <w:sz w:val="24"/>
          <w:szCs w:val="24"/>
        </w:rPr>
        <w:t xml:space="preserve"> (Schaap &amp; Munger</w:t>
      </w:r>
      <w:r w:rsidR="00C478B0" w:rsidRPr="002B56E9">
        <w:rPr>
          <w:rFonts w:ascii="Times New Roman" w:hAnsi="Times New Roman" w:cs="Times New Roman"/>
          <w:sz w:val="24"/>
          <w:szCs w:val="24"/>
        </w:rPr>
        <w:t>,</w:t>
      </w:r>
      <w:r w:rsidR="00106188" w:rsidRPr="002B56E9">
        <w:rPr>
          <w:rFonts w:ascii="Times New Roman" w:hAnsi="Times New Roman" w:cs="Times New Roman"/>
          <w:sz w:val="24"/>
          <w:szCs w:val="24"/>
        </w:rPr>
        <w:t xml:space="preserve"> </w:t>
      </w:r>
      <w:r w:rsidR="00D93A62" w:rsidRPr="002B56E9">
        <w:rPr>
          <w:rFonts w:ascii="Times New Roman" w:hAnsi="Times New Roman" w:cs="Times New Roman"/>
          <w:sz w:val="24"/>
          <w:szCs w:val="24"/>
        </w:rPr>
        <w:t>2018)</w:t>
      </w:r>
      <w:r w:rsidRPr="002B56E9">
        <w:rPr>
          <w:rFonts w:ascii="Times New Roman" w:hAnsi="Times New Roman" w:cs="Times New Roman"/>
          <w:sz w:val="24"/>
          <w:szCs w:val="24"/>
        </w:rPr>
        <w:t xml:space="preserve">. </w:t>
      </w:r>
      <w:r w:rsidR="00B73A03" w:rsidRPr="002B56E9">
        <w:rPr>
          <w:rFonts w:ascii="Times New Roman" w:hAnsi="Times New Roman" w:cs="Times New Roman"/>
          <w:sz w:val="24"/>
          <w:szCs w:val="24"/>
        </w:rPr>
        <w:t>w</w:t>
      </w:r>
      <w:r w:rsidRPr="002B56E9">
        <w:rPr>
          <w:rFonts w:ascii="Times New Roman" w:hAnsi="Times New Roman" w:cs="Times New Roman"/>
          <w:sz w:val="24"/>
          <w:szCs w:val="24"/>
        </w:rPr>
        <w:t>ith the pro and anti-slavery forces locked head</w:t>
      </w:r>
      <w:r w:rsidR="00B73A03" w:rsidRPr="002B56E9">
        <w:rPr>
          <w:rFonts w:ascii="Times New Roman" w:hAnsi="Times New Roman" w:cs="Times New Roman"/>
          <w:sz w:val="24"/>
          <w:szCs w:val="24"/>
        </w:rPr>
        <w:t>-</w:t>
      </w:r>
      <w:r w:rsidRPr="002B56E9">
        <w:rPr>
          <w:rFonts w:ascii="Times New Roman" w:hAnsi="Times New Roman" w:cs="Times New Roman"/>
          <w:sz w:val="24"/>
          <w:szCs w:val="24"/>
        </w:rPr>
        <w:t>on in full combat. This battle was only primarily an anecdote to the mother war that awaited the states in the consecutive years.  It is due to the fierce nature of the results of this “little” war that helped coin the terms “Bleeding Kansas.</w:t>
      </w:r>
      <w:r w:rsidR="006E1192" w:rsidRPr="002B56E9">
        <w:rPr>
          <w:rFonts w:ascii="Times New Roman" w:hAnsi="Times New Roman" w:cs="Times New Roman"/>
          <w:sz w:val="24"/>
          <w:szCs w:val="24"/>
        </w:rPr>
        <w:t>”</w:t>
      </w:r>
      <w:r w:rsidRPr="002B56E9">
        <w:rPr>
          <w:rFonts w:ascii="Times New Roman" w:hAnsi="Times New Roman" w:cs="Times New Roman"/>
          <w:sz w:val="24"/>
          <w:szCs w:val="24"/>
        </w:rPr>
        <w:t xml:space="preserve"> Consequently</w:t>
      </w:r>
      <w:r w:rsidR="006E1192" w:rsidRPr="002B56E9">
        <w:rPr>
          <w:rFonts w:ascii="Times New Roman" w:hAnsi="Times New Roman" w:cs="Times New Roman"/>
          <w:sz w:val="24"/>
          <w:szCs w:val="24"/>
        </w:rPr>
        <w:t>,</w:t>
      </w:r>
      <w:r w:rsidRPr="002B56E9">
        <w:rPr>
          <w:rFonts w:ascii="Times New Roman" w:hAnsi="Times New Roman" w:cs="Times New Roman"/>
          <w:sz w:val="24"/>
          <w:szCs w:val="24"/>
        </w:rPr>
        <w:t xml:space="preserve"> the forces that were opposed oppo</w:t>
      </w:r>
      <w:r w:rsidR="00D1008C" w:rsidRPr="002B56E9">
        <w:rPr>
          <w:rFonts w:ascii="Times New Roman" w:hAnsi="Times New Roman" w:cs="Times New Roman"/>
          <w:sz w:val="24"/>
          <w:szCs w:val="24"/>
        </w:rPr>
        <w:t xml:space="preserve">sition to the slavery formed the currently </w:t>
      </w:r>
      <w:r w:rsidR="008B6324" w:rsidRPr="002B56E9">
        <w:rPr>
          <w:rFonts w:ascii="Times New Roman" w:hAnsi="Times New Roman" w:cs="Times New Roman"/>
          <w:sz w:val="24"/>
          <w:szCs w:val="24"/>
        </w:rPr>
        <w:t>long-</w:t>
      </w:r>
      <w:r w:rsidR="008B6324" w:rsidRPr="002B56E9">
        <w:rPr>
          <w:rFonts w:ascii="Times New Roman" w:hAnsi="Times New Roman" w:cs="Times New Roman"/>
          <w:sz w:val="24"/>
          <w:szCs w:val="24"/>
        </w:rPr>
        <w:lastRenderedPageBreak/>
        <w:t>standing</w:t>
      </w:r>
      <w:r w:rsidR="00D1008C" w:rsidRPr="002B56E9">
        <w:rPr>
          <w:rFonts w:ascii="Times New Roman" w:hAnsi="Times New Roman" w:cs="Times New Roman"/>
          <w:sz w:val="24"/>
          <w:szCs w:val="24"/>
        </w:rPr>
        <w:t xml:space="preserve"> political party</w:t>
      </w:r>
      <w:r w:rsidR="006E1192" w:rsidRPr="002B56E9">
        <w:rPr>
          <w:rFonts w:ascii="Times New Roman" w:hAnsi="Times New Roman" w:cs="Times New Roman"/>
          <w:sz w:val="24"/>
          <w:szCs w:val="24"/>
        </w:rPr>
        <w:t>,</w:t>
      </w:r>
      <w:r w:rsidR="00D1008C" w:rsidRPr="002B56E9">
        <w:rPr>
          <w:rFonts w:ascii="Times New Roman" w:hAnsi="Times New Roman" w:cs="Times New Roman"/>
          <w:sz w:val="24"/>
          <w:szCs w:val="24"/>
        </w:rPr>
        <w:t xml:space="preserve"> </w:t>
      </w:r>
      <w:r w:rsidR="0031402F" w:rsidRPr="002B56E9">
        <w:rPr>
          <w:rFonts w:ascii="Times New Roman" w:hAnsi="Times New Roman" w:cs="Times New Roman"/>
          <w:sz w:val="24"/>
          <w:szCs w:val="24"/>
        </w:rPr>
        <w:t>The Republican. As would be presumed from their stand in opinion, the party was more anchored on the principle of opposing slavery extension to western territories as a whole.</w:t>
      </w:r>
      <w:r w:rsidR="00B73A03" w:rsidRPr="002B56E9">
        <w:rPr>
          <w:rFonts w:ascii="Times New Roman" w:hAnsi="Times New Roman" w:cs="Times New Roman"/>
          <w:sz w:val="24"/>
          <w:szCs w:val="24"/>
        </w:rPr>
        <w:t xml:space="preserve"> </w:t>
      </w:r>
      <w:r w:rsidR="009A3DDF" w:rsidRPr="002B56E9">
        <w:rPr>
          <w:rFonts w:ascii="Times New Roman" w:hAnsi="Times New Roman" w:cs="Times New Roman"/>
          <w:sz w:val="24"/>
          <w:szCs w:val="24"/>
        </w:rPr>
        <w:t>Generally,</w:t>
      </w:r>
      <w:r w:rsidR="0031402F" w:rsidRPr="002B56E9">
        <w:rPr>
          <w:rFonts w:ascii="Times New Roman" w:hAnsi="Times New Roman" w:cs="Times New Roman"/>
          <w:sz w:val="24"/>
          <w:szCs w:val="24"/>
        </w:rPr>
        <w:t xml:space="preserve"> as would be known by now were majorly the Northerners</w:t>
      </w:r>
      <w:r w:rsidR="009A3DDF" w:rsidRPr="002B56E9">
        <w:rPr>
          <w:rFonts w:ascii="Times New Roman" w:hAnsi="Times New Roman" w:cs="Times New Roman"/>
          <w:sz w:val="24"/>
          <w:szCs w:val="24"/>
        </w:rPr>
        <w:t>, t</w:t>
      </w:r>
      <w:r w:rsidR="0031402F" w:rsidRPr="002B56E9">
        <w:rPr>
          <w:rFonts w:ascii="Times New Roman" w:hAnsi="Times New Roman" w:cs="Times New Roman"/>
          <w:sz w:val="24"/>
          <w:szCs w:val="24"/>
        </w:rPr>
        <w:t>his is the second event that remain</w:t>
      </w:r>
      <w:r w:rsidR="009A3DDF" w:rsidRPr="002B56E9">
        <w:rPr>
          <w:rFonts w:ascii="Times New Roman" w:hAnsi="Times New Roman" w:cs="Times New Roman"/>
          <w:sz w:val="24"/>
          <w:szCs w:val="24"/>
        </w:rPr>
        <w:t>ed</w:t>
      </w:r>
      <w:r w:rsidR="0031402F" w:rsidRPr="002B56E9">
        <w:rPr>
          <w:rFonts w:ascii="Times New Roman" w:hAnsi="Times New Roman" w:cs="Times New Roman"/>
          <w:sz w:val="24"/>
          <w:szCs w:val="24"/>
        </w:rPr>
        <w:t xml:space="preserve"> worthwhile in the years 1850s onwards.</w:t>
      </w:r>
    </w:p>
    <w:p w14:paraId="005EB682" w14:textId="4C901C11" w:rsidR="00CE0DA2" w:rsidRPr="002B56E9" w:rsidRDefault="0031402F" w:rsidP="002B56E9">
      <w:pPr>
        <w:spacing w:line="480" w:lineRule="auto"/>
        <w:ind w:firstLine="720"/>
        <w:rPr>
          <w:rFonts w:ascii="Times New Roman" w:hAnsi="Times New Roman" w:cs="Times New Roman"/>
          <w:sz w:val="24"/>
          <w:szCs w:val="24"/>
        </w:rPr>
      </w:pPr>
      <w:r w:rsidRPr="002B56E9">
        <w:rPr>
          <w:rFonts w:ascii="Times New Roman" w:hAnsi="Times New Roman" w:cs="Times New Roman"/>
          <w:sz w:val="24"/>
          <w:szCs w:val="24"/>
        </w:rPr>
        <w:t xml:space="preserve">The last historically changing event that that took place between the years listed above was the Supreme Court’s ruling in 1857 on Dred Scott Case that confirmed the legality of Slavery in American territories.  This was only a construed rehearsal of the “Great War” on the American soil that awaited the states in the following few years. The aftermath of this kind of legality </w:t>
      </w:r>
      <w:r w:rsidR="00011A31" w:rsidRPr="002B56E9">
        <w:rPr>
          <w:rFonts w:ascii="Times New Roman" w:hAnsi="Times New Roman" w:cs="Times New Roman"/>
          <w:sz w:val="24"/>
          <w:szCs w:val="24"/>
        </w:rPr>
        <w:t>corresponds with David Walker’s sentiments about the Civil War breaking out in the country as a result of mixed opinions on slave trade</w:t>
      </w:r>
      <w:r w:rsidR="00EC0128" w:rsidRPr="002B56E9">
        <w:rPr>
          <w:rFonts w:ascii="Times New Roman" w:hAnsi="Times New Roman" w:cs="Times New Roman"/>
          <w:sz w:val="24"/>
          <w:szCs w:val="24"/>
        </w:rPr>
        <w:t xml:space="preserve"> (</w:t>
      </w:r>
      <w:r w:rsidR="00EC0128" w:rsidRPr="002B56E9">
        <w:rPr>
          <w:rFonts w:ascii="Times New Roman" w:hAnsi="Times New Roman" w:cs="Times New Roman"/>
          <w:sz w:val="24"/>
          <w:szCs w:val="24"/>
        </w:rPr>
        <w:t>Civil War</w:t>
      </w:r>
      <w:r w:rsidR="00EC0128" w:rsidRPr="002B56E9">
        <w:rPr>
          <w:rFonts w:ascii="Times New Roman" w:hAnsi="Times New Roman" w:cs="Times New Roman"/>
          <w:sz w:val="24"/>
          <w:szCs w:val="24"/>
        </w:rPr>
        <w:t>, nd)</w:t>
      </w:r>
      <w:r w:rsidR="00011A31" w:rsidRPr="002B56E9">
        <w:rPr>
          <w:rFonts w:ascii="Times New Roman" w:hAnsi="Times New Roman" w:cs="Times New Roman"/>
          <w:sz w:val="24"/>
          <w:szCs w:val="24"/>
        </w:rPr>
        <w:t>. This was only inconsequential of the election of Abraham Lincoln as the president of America in 1860. This election marked and sparked intense emotions on the southern States that forced 14 states to secede from the rest of United States. These states were Mississippi, Florida, Alabama, Georgia, Louisiana, Texas, Arkansas North Carolina and Tennessee</w:t>
      </w:r>
      <w:r w:rsidR="00106188" w:rsidRPr="002B56E9">
        <w:rPr>
          <w:rFonts w:ascii="Times New Roman" w:hAnsi="Times New Roman" w:cs="Times New Roman"/>
          <w:sz w:val="24"/>
          <w:szCs w:val="24"/>
        </w:rPr>
        <w:t xml:space="preserve"> as is illustrated by Dew (2017)</w:t>
      </w:r>
      <w:r w:rsidR="00011A31" w:rsidRPr="002B56E9">
        <w:rPr>
          <w:rFonts w:ascii="Times New Roman" w:hAnsi="Times New Roman" w:cs="Times New Roman"/>
          <w:sz w:val="24"/>
          <w:szCs w:val="24"/>
        </w:rPr>
        <w:t xml:space="preserve">. These States became the Confederate </w:t>
      </w:r>
      <w:r w:rsidR="00140322" w:rsidRPr="002B56E9">
        <w:rPr>
          <w:rFonts w:ascii="Times New Roman" w:hAnsi="Times New Roman" w:cs="Times New Roman"/>
          <w:sz w:val="24"/>
          <w:szCs w:val="24"/>
        </w:rPr>
        <w:t xml:space="preserve">States led by the Chief General Thomas Jonathan Jackson who offered such incredible steadfast </w:t>
      </w:r>
      <w:r w:rsidR="009A3DDF" w:rsidRPr="002B56E9">
        <w:rPr>
          <w:rFonts w:ascii="Times New Roman" w:hAnsi="Times New Roman" w:cs="Times New Roman"/>
          <w:sz w:val="24"/>
          <w:szCs w:val="24"/>
        </w:rPr>
        <w:t>defense</w:t>
      </w:r>
      <w:r w:rsidR="00140322" w:rsidRPr="002B56E9">
        <w:rPr>
          <w:rFonts w:ascii="Times New Roman" w:hAnsi="Times New Roman" w:cs="Times New Roman"/>
          <w:sz w:val="24"/>
          <w:szCs w:val="24"/>
        </w:rPr>
        <w:t xml:space="preserve"> in First Battle of Bull Run (First Manassas)</w:t>
      </w:r>
      <w:r w:rsidR="00106188" w:rsidRPr="002B56E9">
        <w:rPr>
          <w:rFonts w:ascii="Times New Roman" w:hAnsi="Times New Roman" w:cs="Times New Roman"/>
          <w:sz w:val="24"/>
          <w:szCs w:val="24"/>
        </w:rPr>
        <w:t xml:space="preserve"> (Hallwood (2018)</w:t>
      </w:r>
      <w:r w:rsidR="00140322" w:rsidRPr="002B56E9">
        <w:rPr>
          <w:rFonts w:ascii="Times New Roman" w:hAnsi="Times New Roman" w:cs="Times New Roman"/>
          <w:sz w:val="24"/>
          <w:szCs w:val="24"/>
        </w:rPr>
        <w:t xml:space="preserve">. Despite his immense and fierce combat skills, </w:t>
      </w:r>
      <w:r w:rsidR="00FC5EA9" w:rsidRPr="002B56E9">
        <w:rPr>
          <w:rFonts w:ascii="Times New Roman" w:hAnsi="Times New Roman" w:cs="Times New Roman"/>
          <w:sz w:val="24"/>
          <w:szCs w:val="24"/>
        </w:rPr>
        <w:t xml:space="preserve">he was </w:t>
      </w:r>
      <w:r w:rsidR="00140322" w:rsidRPr="002B56E9">
        <w:rPr>
          <w:rFonts w:ascii="Times New Roman" w:hAnsi="Times New Roman" w:cs="Times New Roman"/>
          <w:sz w:val="24"/>
          <w:szCs w:val="24"/>
        </w:rPr>
        <w:t>unfortunately shot by one of his own men who mistook him as a Union Cavalry.  The Union</w:t>
      </w:r>
      <w:r w:rsidR="00FC5EA9" w:rsidRPr="002B56E9">
        <w:rPr>
          <w:rFonts w:ascii="Times New Roman" w:hAnsi="Times New Roman" w:cs="Times New Roman"/>
          <w:sz w:val="24"/>
          <w:szCs w:val="24"/>
        </w:rPr>
        <w:t>, in this case,</w:t>
      </w:r>
      <w:r w:rsidR="00140322" w:rsidRPr="002B56E9">
        <w:rPr>
          <w:rFonts w:ascii="Times New Roman" w:hAnsi="Times New Roman" w:cs="Times New Roman"/>
          <w:sz w:val="24"/>
          <w:szCs w:val="24"/>
        </w:rPr>
        <w:t xml:space="preserve"> were the Lincoln led team/ forces from the North.  With several alternating army leaders like General Winfield Scott and George B. McClellan among others</w:t>
      </w:r>
      <w:r w:rsidR="004B2594" w:rsidRPr="002B56E9">
        <w:rPr>
          <w:rFonts w:ascii="Times New Roman" w:hAnsi="Times New Roman" w:cs="Times New Roman"/>
          <w:sz w:val="24"/>
          <w:szCs w:val="24"/>
        </w:rPr>
        <w:t>, the Union Forces were equally advancing towards the southern frontiers like Battle of Antietam (also called the Battle of Sharpsburg), Battle of the Wilderness and at Spotsylvania</w:t>
      </w:r>
      <w:r w:rsidR="00140322" w:rsidRPr="002B56E9">
        <w:rPr>
          <w:rFonts w:ascii="Times New Roman" w:hAnsi="Times New Roman" w:cs="Times New Roman"/>
          <w:sz w:val="24"/>
          <w:szCs w:val="24"/>
        </w:rPr>
        <w:t xml:space="preserve">.  By </w:t>
      </w:r>
      <w:r w:rsidR="004B2594" w:rsidRPr="002B56E9">
        <w:rPr>
          <w:rFonts w:ascii="Times New Roman" w:hAnsi="Times New Roman" w:cs="Times New Roman"/>
          <w:sz w:val="24"/>
          <w:szCs w:val="24"/>
        </w:rPr>
        <w:t>this time the war was intensely culminating to over three years with staggering numbers in casualties from both sides.</w:t>
      </w:r>
    </w:p>
    <w:p w14:paraId="273139BC" w14:textId="5F36A769" w:rsidR="00CE0DA2" w:rsidRPr="002B56E9" w:rsidRDefault="004B2594" w:rsidP="002B56E9">
      <w:pPr>
        <w:spacing w:line="480" w:lineRule="auto"/>
        <w:ind w:firstLine="720"/>
        <w:rPr>
          <w:rFonts w:ascii="Times New Roman" w:hAnsi="Times New Roman" w:cs="Times New Roman"/>
          <w:sz w:val="24"/>
          <w:szCs w:val="24"/>
        </w:rPr>
      </w:pPr>
      <w:r w:rsidRPr="002B56E9">
        <w:rPr>
          <w:rFonts w:ascii="Times New Roman" w:hAnsi="Times New Roman" w:cs="Times New Roman"/>
          <w:sz w:val="24"/>
          <w:szCs w:val="24"/>
        </w:rPr>
        <w:lastRenderedPageBreak/>
        <w:t>A typical</w:t>
      </w:r>
      <w:r w:rsidR="00D93A62" w:rsidRPr="002B56E9">
        <w:rPr>
          <w:rFonts w:ascii="Times New Roman" w:hAnsi="Times New Roman" w:cs="Times New Roman"/>
          <w:sz w:val="24"/>
          <w:szCs w:val="24"/>
        </w:rPr>
        <w:t>ly</w:t>
      </w:r>
      <w:r w:rsidRPr="002B56E9">
        <w:rPr>
          <w:rFonts w:ascii="Times New Roman" w:hAnsi="Times New Roman" w:cs="Times New Roman"/>
          <w:sz w:val="24"/>
          <w:szCs w:val="24"/>
        </w:rPr>
        <w:t xml:space="preserve"> concerning question about all this would be; was it all necessary</w:t>
      </w:r>
      <w:r w:rsidR="000C6537" w:rsidRPr="002B56E9">
        <w:rPr>
          <w:rFonts w:ascii="Times New Roman" w:hAnsi="Times New Roman" w:cs="Times New Roman"/>
          <w:sz w:val="24"/>
          <w:szCs w:val="24"/>
        </w:rPr>
        <w:t xml:space="preserve"> to tip into a civil war</w:t>
      </w:r>
      <w:r w:rsidRPr="002B56E9">
        <w:rPr>
          <w:rFonts w:ascii="Times New Roman" w:hAnsi="Times New Roman" w:cs="Times New Roman"/>
          <w:sz w:val="24"/>
          <w:szCs w:val="24"/>
        </w:rPr>
        <w:t xml:space="preserve">? And the bold answer that would follow would be no. </w:t>
      </w:r>
      <w:r w:rsidR="00B8296E" w:rsidRPr="002B56E9">
        <w:rPr>
          <w:rFonts w:ascii="Times New Roman" w:hAnsi="Times New Roman" w:cs="Times New Roman"/>
          <w:sz w:val="24"/>
          <w:szCs w:val="24"/>
        </w:rPr>
        <w:t>T</w:t>
      </w:r>
      <w:r w:rsidRPr="002B56E9">
        <w:rPr>
          <w:rFonts w:ascii="Times New Roman" w:hAnsi="Times New Roman" w:cs="Times New Roman"/>
          <w:sz w:val="24"/>
          <w:szCs w:val="24"/>
        </w:rPr>
        <w:t>his war was to happen nonetheless and more specifically on the grounds accorded by David Walker.  The southern States were in a large scale craned on agriculture (of cotton and tobacco) that equally and largely depended on slave labor</w:t>
      </w:r>
      <w:r w:rsidR="0069630D" w:rsidRPr="002B56E9">
        <w:rPr>
          <w:rFonts w:ascii="Times New Roman" w:hAnsi="Times New Roman" w:cs="Times New Roman"/>
          <w:sz w:val="24"/>
          <w:szCs w:val="24"/>
        </w:rPr>
        <w:t xml:space="preserve"> (</w:t>
      </w:r>
      <w:r w:rsidR="0069630D" w:rsidRPr="002B56E9">
        <w:rPr>
          <w:rFonts w:ascii="Times New Roman" w:hAnsi="Times New Roman" w:cs="Times New Roman"/>
          <w:sz w:val="24"/>
          <w:szCs w:val="24"/>
        </w:rPr>
        <w:t>Dew, 2017</w:t>
      </w:r>
      <w:r w:rsidR="0069630D" w:rsidRPr="002B56E9">
        <w:rPr>
          <w:rFonts w:ascii="Times New Roman" w:hAnsi="Times New Roman" w:cs="Times New Roman"/>
          <w:sz w:val="24"/>
          <w:szCs w:val="24"/>
        </w:rPr>
        <w:t>)</w:t>
      </w:r>
      <w:r w:rsidRPr="002B56E9">
        <w:rPr>
          <w:rFonts w:ascii="Times New Roman" w:hAnsi="Times New Roman" w:cs="Times New Roman"/>
          <w:sz w:val="24"/>
          <w:szCs w:val="24"/>
        </w:rPr>
        <w:t>. They would go to war as they did to protect their livelihoods. The Republicans</w:t>
      </w:r>
      <w:r w:rsidR="002C4B5E" w:rsidRPr="002B56E9">
        <w:rPr>
          <w:rFonts w:ascii="Times New Roman" w:hAnsi="Times New Roman" w:cs="Times New Roman"/>
          <w:sz w:val="24"/>
          <w:szCs w:val="24"/>
        </w:rPr>
        <w:t>, on the other hand,</w:t>
      </w:r>
      <w:r w:rsidRPr="002B56E9">
        <w:rPr>
          <w:rFonts w:ascii="Times New Roman" w:hAnsi="Times New Roman" w:cs="Times New Roman"/>
          <w:sz w:val="24"/>
          <w:szCs w:val="24"/>
        </w:rPr>
        <w:t xml:space="preserve"> </w:t>
      </w:r>
      <w:r w:rsidR="000C6537" w:rsidRPr="002B56E9">
        <w:rPr>
          <w:rFonts w:ascii="Times New Roman" w:hAnsi="Times New Roman" w:cs="Times New Roman"/>
          <w:sz w:val="24"/>
          <w:szCs w:val="24"/>
        </w:rPr>
        <w:t xml:space="preserve">were immensely opposed to the influence the Southern States were deluding. What </w:t>
      </w:r>
      <w:r w:rsidR="002C4B5E" w:rsidRPr="002B56E9">
        <w:rPr>
          <w:rFonts w:ascii="Times New Roman" w:hAnsi="Times New Roman" w:cs="Times New Roman"/>
          <w:sz w:val="24"/>
          <w:szCs w:val="24"/>
        </w:rPr>
        <w:t>threw</w:t>
      </w:r>
      <w:r w:rsidR="000C6537" w:rsidRPr="002B56E9">
        <w:rPr>
          <w:rFonts w:ascii="Times New Roman" w:hAnsi="Times New Roman" w:cs="Times New Roman"/>
          <w:sz w:val="24"/>
          <w:szCs w:val="24"/>
        </w:rPr>
        <w:t xml:space="preserve"> the United States into total war was the 1854 Congress passing of Kansas-Nebraska Act</w:t>
      </w:r>
      <w:r w:rsidR="002C4B5E" w:rsidRPr="002B56E9">
        <w:rPr>
          <w:rFonts w:ascii="Times New Roman" w:hAnsi="Times New Roman" w:cs="Times New Roman"/>
          <w:sz w:val="24"/>
          <w:szCs w:val="24"/>
        </w:rPr>
        <w:t>s</w:t>
      </w:r>
      <w:r w:rsidR="000C6537" w:rsidRPr="002B56E9">
        <w:rPr>
          <w:rFonts w:ascii="Times New Roman" w:hAnsi="Times New Roman" w:cs="Times New Roman"/>
          <w:sz w:val="24"/>
          <w:szCs w:val="24"/>
        </w:rPr>
        <w:t xml:space="preserve"> as well as the Supreme Court’s decision to legitimize the slave trade. This left the Union Forces without a fall back plan except war.</w:t>
      </w:r>
    </w:p>
    <w:p w14:paraId="7B8279FF" w14:textId="5B3C49E3" w:rsidR="00CE0DA2" w:rsidRPr="002B56E9" w:rsidRDefault="00AA5DED" w:rsidP="002B56E9">
      <w:pPr>
        <w:spacing w:line="480" w:lineRule="auto"/>
        <w:ind w:firstLine="720"/>
        <w:rPr>
          <w:rFonts w:ascii="Times New Roman" w:hAnsi="Times New Roman" w:cs="Times New Roman"/>
          <w:sz w:val="24"/>
          <w:szCs w:val="24"/>
        </w:rPr>
      </w:pPr>
      <w:r w:rsidRPr="002B56E9">
        <w:rPr>
          <w:rFonts w:ascii="Times New Roman" w:hAnsi="Times New Roman" w:cs="Times New Roman"/>
          <w:sz w:val="24"/>
          <w:szCs w:val="24"/>
        </w:rPr>
        <w:t>In</w:t>
      </w:r>
      <w:r w:rsidR="00D93A62" w:rsidRPr="002B56E9">
        <w:rPr>
          <w:rFonts w:ascii="Times New Roman" w:hAnsi="Times New Roman" w:cs="Times New Roman"/>
          <w:sz w:val="24"/>
          <w:szCs w:val="24"/>
        </w:rPr>
        <w:t xml:space="preserve"> any occasion of war, there are </w:t>
      </w:r>
      <w:r w:rsidRPr="002B56E9">
        <w:rPr>
          <w:rFonts w:ascii="Times New Roman" w:hAnsi="Times New Roman" w:cs="Times New Roman"/>
          <w:sz w:val="24"/>
          <w:szCs w:val="24"/>
        </w:rPr>
        <w:t xml:space="preserve">usually recommendations that come with the leader’s proclamation. In this case, President Lincoln made </w:t>
      </w:r>
      <w:r w:rsidR="002C4B5E" w:rsidRPr="002B56E9">
        <w:rPr>
          <w:rFonts w:ascii="Times New Roman" w:hAnsi="Times New Roman" w:cs="Times New Roman"/>
          <w:sz w:val="24"/>
          <w:szCs w:val="24"/>
        </w:rPr>
        <w:t xml:space="preserve">the </w:t>
      </w:r>
      <w:r w:rsidRPr="002B56E9">
        <w:rPr>
          <w:rFonts w:ascii="Times New Roman" w:hAnsi="Times New Roman" w:cs="Times New Roman"/>
          <w:sz w:val="24"/>
          <w:szCs w:val="24"/>
        </w:rPr>
        <w:t>Emancipation Declaration as a form of Reconstruction efforts. In the declaration</w:t>
      </w:r>
      <w:r w:rsidR="002C4B5E" w:rsidRPr="002B56E9">
        <w:rPr>
          <w:rFonts w:ascii="Times New Roman" w:hAnsi="Times New Roman" w:cs="Times New Roman"/>
          <w:sz w:val="24"/>
          <w:szCs w:val="24"/>
        </w:rPr>
        <w:t>,</w:t>
      </w:r>
      <w:r w:rsidRPr="002B56E9">
        <w:rPr>
          <w:rFonts w:ascii="Times New Roman" w:hAnsi="Times New Roman" w:cs="Times New Roman"/>
          <w:sz w:val="24"/>
          <w:szCs w:val="24"/>
        </w:rPr>
        <w:t xml:space="preserve"> he freed all the slaves that were contained in the rebellious states in January 1863</w:t>
      </w:r>
      <w:r w:rsidR="00853198" w:rsidRPr="002B56E9">
        <w:rPr>
          <w:rFonts w:ascii="Times New Roman" w:hAnsi="Times New Roman" w:cs="Times New Roman"/>
          <w:sz w:val="24"/>
          <w:szCs w:val="24"/>
        </w:rPr>
        <w:t xml:space="preserve"> (</w:t>
      </w:r>
      <w:r w:rsidR="00853198" w:rsidRPr="002B56E9">
        <w:rPr>
          <w:rFonts w:ascii="Times New Roman" w:hAnsi="Times New Roman" w:cs="Times New Roman"/>
          <w:sz w:val="24"/>
          <w:szCs w:val="24"/>
        </w:rPr>
        <w:t>Civil War</w:t>
      </w:r>
      <w:r w:rsidR="00853198" w:rsidRPr="002B56E9">
        <w:rPr>
          <w:rFonts w:ascii="Times New Roman" w:hAnsi="Times New Roman" w:cs="Times New Roman"/>
          <w:sz w:val="24"/>
          <w:szCs w:val="24"/>
        </w:rPr>
        <w:t>, nd)</w:t>
      </w:r>
      <w:r w:rsidRPr="002B56E9">
        <w:rPr>
          <w:rFonts w:ascii="Times New Roman" w:hAnsi="Times New Roman" w:cs="Times New Roman"/>
          <w:sz w:val="24"/>
          <w:szCs w:val="24"/>
        </w:rPr>
        <w:t>.  This was an act to attempt to stump out such war</w:t>
      </w:r>
      <w:r w:rsidR="002C4B5E" w:rsidRPr="002B56E9">
        <w:rPr>
          <w:rFonts w:ascii="Times New Roman" w:hAnsi="Times New Roman" w:cs="Times New Roman"/>
          <w:sz w:val="24"/>
          <w:szCs w:val="24"/>
        </w:rPr>
        <w:t>-</w:t>
      </w:r>
      <w:r w:rsidRPr="002B56E9">
        <w:rPr>
          <w:rFonts w:ascii="Times New Roman" w:hAnsi="Times New Roman" w:cs="Times New Roman"/>
          <w:sz w:val="24"/>
          <w:szCs w:val="24"/>
        </w:rPr>
        <w:t>related divisions.  In the long run the effects were too heavy to bring the nation back on its feet.  It is then that it became unconstitutional to have wars carried out on the American soil.  It is my opinion that this did well even to the present generation America.</w:t>
      </w:r>
    </w:p>
    <w:p w14:paraId="6E8D74A5" w14:textId="77777777" w:rsidR="00CE0DA2" w:rsidRPr="002B56E9" w:rsidRDefault="00AA5DED" w:rsidP="002B56E9">
      <w:pPr>
        <w:spacing w:line="480" w:lineRule="auto"/>
        <w:jc w:val="center"/>
        <w:rPr>
          <w:rFonts w:ascii="Times New Roman" w:hAnsi="Times New Roman" w:cs="Times New Roman"/>
          <w:b/>
          <w:sz w:val="24"/>
          <w:szCs w:val="24"/>
        </w:rPr>
      </w:pPr>
      <w:r w:rsidRPr="002B56E9">
        <w:rPr>
          <w:rFonts w:ascii="Times New Roman" w:hAnsi="Times New Roman" w:cs="Times New Roman"/>
          <w:b/>
          <w:sz w:val="24"/>
          <w:szCs w:val="24"/>
        </w:rPr>
        <w:t>Conclusion</w:t>
      </w:r>
    </w:p>
    <w:p w14:paraId="6C52AC4C" w14:textId="10790FFD" w:rsidR="00CE0DA2" w:rsidRPr="002B56E9" w:rsidRDefault="00D93A62" w:rsidP="002B56E9">
      <w:pPr>
        <w:spacing w:line="480" w:lineRule="auto"/>
        <w:ind w:firstLine="720"/>
        <w:rPr>
          <w:rFonts w:ascii="Times New Roman" w:hAnsi="Times New Roman" w:cs="Times New Roman"/>
          <w:sz w:val="24"/>
          <w:szCs w:val="24"/>
        </w:rPr>
      </w:pPr>
      <w:r w:rsidRPr="002B56E9">
        <w:rPr>
          <w:rFonts w:ascii="Times New Roman" w:hAnsi="Times New Roman" w:cs="Times New Roman"/>
          <w:sz w:val="24"/>
          <w:szCs w:val="24"/>
        </w:rPr>
        <w:t>To sum up this paper</w:t>
      </w:r>
      <w:r w:rsidR="00AE7467" w:rsidRPr="002B56E9">
        <w:rPr>
          <w:rFonts w:ascii="Times New Roman" w:hAnsi="Times New Roman" w:cs="Times New Roman"/>
          <w:sz w:val="24"/>
          <w:szCs w:val="24"/>
        </w:rPr>
        <w:t>, the implications that are resulted by war are inherently far</w:t>
      </w:r>
      <w:r w:rsidR="00202ECB" w:rsidRPr="002B56E9">
        <w:rPr>
          <w:rFonts w:ascii="Times New Roman" w:hAnsi="Times New Roman" w:cs="Times New Roman"/>
          <w:sz w:val="24"/>
          <w:szCs w:val="24"/>
        </w:rPr>
        <w:t>-</w:t>
      </w:r>
      <w:r w:rsidR="00AE7467" w:rsidRPr="002B56E9">
        <w:rPr>
          <w:rFonts w:ascii="Times New Roman" w:hAnsi="Times New Roman" w:cs="Times New Roman"/>
          <w:sz w:val="24"/>
          <w:szCs w:val="24"/>
        </w:rPr>
        <w:t xml:space="preserve">reaching with scars that transcend the present victims. Even though the American Civil War brought freedom to the majority of the enslaved black community in America, the effects in terms of death, psychological pain and property destruction, any war whether little or large has far devastating effects compared to literal references made about it. In any case that it cannot be </w:t>
      </w:r>
      <w:r w:rsidR="00AE7467" w:rsidRPr="002B56E9">
        <w:rPr>
          <w:rFonts w:ascii="Times New Roman" w:hAnsi="Times New Roman" w:cs="Times New Roman"/>
          <w:sz w:val="24"/>
          <w:szCs w:val="24"/>
        </w:rPr>
        <w:lastRenderedPageBreak/>
        <w:t xml:space="preserve">avoided, let the </w:t>
      </w:r>
      <w:r w:rsidR="00AA5DED" w:rsidRPr="002B56E9">
        <w:rPr>
          <w:rFonts w:ascii="Times New Roman" w:hAnsi="Times New Roman" w:cs="Times New Roman"/>
          <w:sz w:val="24"/>
          <w:szCs w:val="24"/>
        </w:rPr>
        <w:t>bigwig heads of these warring sides disseminate information to the citizens about the repercussions that wait as the aftermath.</w:t>
      </w:r>
    </w:p>
    <w:p w14:paraId="3E339EC4" w14:textId="77777777" w:rsidR="002F7082" w:rsidRDefault="002F7082" w:rsidP="002B56E9">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03F0F8D" w14:textId="412B8900" w:rsidR="00CE0DA2" w:rsidRPr="002B56E9" w:rsidRDefault="000C6537" w:rsidP="002B56E9">
      <w:pPr>
        <w:spacing w:line="480" w:lineRule="auto"/>
        <w:jc w:val="center"/>
        <w:rPr>
          <w:rFonts w:ascii="Times New Roman" w:hAnsi="Times New Roman" w:cs="Times New Roman"/>
          <w:sz w:val="24"/>
          <w:szCs w:val="24"/>
        </w:rPr>
      </w:pPr>
      <w:r w:rsidRPr="002B56E9">
        <w:rPr>
          <w:rFonts w:ascii="Times New Roman" w:hAnsi="Times New Roman" w:cs="Times New Roman"/>
          <w:sz w:val="24"/>
          <w:szCs w:val="24"/>
        </w:rPr>
        <w:lastRenderedPageBreak/>
        <w:t>References</w:t>
      </w:r>
    </w:p>
    <w:p w14:paraId="63253382" w14:textId="77777777" w:rsidR="00221886" w:rsidRPr="002B56E9" w:rsidRDefault="00221886" w:rsidP="002B56E9">
      <w:pPr>
        <w:spacing w:line="480" w:lineRule="auto"/>
        <w:ind w:left="720" w:hanging="720"/>
        <w:rPr>
          <w:rFonts w:ascii="Times New Roman" w:hAnsi="Times New Roman" w:cs="Times New Roman"/>
          <w:sz w:val="24"/>
          <w:szCs w:val="24"/>
        </w:rPr>
      </w:pPr>
      <w:r w:rsidRPr="002B56E9">
        <w:rPr>
          <w:rFonts w:ascii="Times New Roman" w:hAnsi="Times New Roman" w:cs="Times New Roman"/>
          <w:sz w:val="24"/>
          <w:szCs w:val="24"/>
        </w:rPr>
        <w:t>Arenson, A. (2017). Arenson Spring 2017 Civil War and Reconstruction syllabus.</w:t>
      </w:r>
    </w:p>
    <w:p w14:paraId="2535EB47" w14:textId="105FDBE4" w:rsidR="00221886" w:rsidRPr="002B56E9" w:rsidRDefault="00221886" w:rsidP="002B56E9">
      <w:pPr>
        <w:spacing w:line="480" w:lineRule="auto"/>
        <w:ind w:left="720" w:hanging="720"/>
        <w:rPr>
          <w:rStyle w:val="Hyperlink"/>
          <w:rFonts w:ascii="Times New Roman" w:hAnsi="Times New Roman" w:cs="Times New Roman"/>
          <w:sz w:val="24"/>
          <w:szCs w:val="24"/>
        </w:rPr>
      </w:pPr>
      <w:r w:rsidRPr="002B56E9">
        <w:rPr>
          <w:rFonts w:ascii="Times New Roman" w:hAnsi="Times New Roman" w:cs="Times New Roman"/>
          <w:sz w:val="24"/>
          <w:szCs w:val="24"/>
        </w:rPr>
        <w:t>Civil War. History.com, Retrieved May 16, 2020</w:t>
      </w:r>
      <w:r w:rsidR="00C35715" w:rsidRPr="002B56E9">
        <w:rPr>
          <w:rFonts w:ascii="Times New Roman" w:hAnsi="Times New Roman" w:cs="Times New Roman"/>
          <w:sz w:val="24"/>
          <w:szCs w:val="24"/>
        </w:rPr>
        <w:t>,</w:t>
      </w:r>
      <w:r w:rsidRPr="002B56E9">
        <w:rPr>
          <w:rFonts w:ascii="Times New Roman" w:hAnsi="Times New Roman" w:cs="Times New Roman"/>
          <w:sz w:val="24"/>
          <w:szCs w:val="24"/>
        </w:rPr>
        <w:t xml:space="preserve"> from </w:t>
      </w:r>
      <w:hyperlink r:id="rId6" w:history="1">
        <w:r w:rsidRPr="002B56E9">
          <w:rPr>
            <w:rStyle w:val="Hyperlink"/>
            <w:rFonts w:ascii="Times New Roman" w:hAnsi="Times New Roman" w:cs="Times New Roman"/>
            <w:sz w:val="24"/>
            <w:szCs w:val="24"/>
          </w:rPr>
          <w:t>https://www.history.com/topics/american-civil-war/american-civil-war-history</w:t>
        </w:r>
      </w:hyperlink>
    </w:p>
    <w:p w14:paraId="208FCF99" w14:textId="77777777" w:rsidR="00221886" w:rsidRPr="002B56E9" w:rsidRDefault="00221886" w:rsidP="002B56E9">
      <w:pPr>
        <w:spacing w:line="480" w:lineRule="auto"/>
        <w:ind w:left="720" w:hanging="720"/>
        <w:rPr>
          <w:rFonts w:ascii="Times New Roman" w:hAnsi="Times New Roman" w:cs="Times New Roman"/>
          <w:sz w:val="24"/>
          <w:szCs w:val="24"/>
        </w:rPr>
      </w:pPr>
      <w:r w:rsidRPr="002B56E9">
        <w:rPr>
          <w:rFonts w:ascii="Times New Roman" w:hAnsi="Times New Roman" w:cs="Times New Roman"/>
          <w:sz w:val="24"/>
          <w:szCs w:val="24"/>
        </w:rPr>
        <w:t>Dew, C. B. (2017). Apostles of disunion: Southern secession commissioners and the causes of the Civil War. University of Virginia Press.</w:t>
      </w:r>
    </w:p>
    <w:p w14:paraId="481BDB07" w14:textId="77777777" w:rsidR="00221886" w:rsidRPr="002B56E9" w:rsidRDefault="00221886" w:rsidP="002B56E9">
      <w:pPr>
        <w:spacing w:line="480" w:lineRule="auto"/>
        <w:ind w:left="720" w:hanging="720"/>
        <w:rPr>
          <w:rFonts w:ascii="Times New Roman" w:hAnsi="Times New Roman" w:cs="Times New Roman"/>
          <w:sz w:val="24"/>
          <w:szCs w:val="24"/>
        </w:rPr>
      </w:pPr>
      <w:r w:rsidRPr="002B56E9">
        <w:rPr>
          <w:rFonts w:ascii="Times New Roman" w:hAnsi="Times New Roman" w:cs="Times New Roman"/>
          <w:sz w:val="24"/>
          <w:szCs w:val="24"/>
        </w:rPr>
        <w:t xml:space="preserve">Hallwood, P. (2018). The Confederacy and the American Civil War, 1861-1865: Greed Or </w:t>
      </w:r>
      <w:proofErr w:type="gramStart"/>
      <w:r w:rsidRPr="002B56E9">
        <w:rPr>
          <w:rFonts w:ascii="Times New Roman" w:hAnsi="Times New Roman" w:cs="Times New Roman"/>
          <w:sz w:val="24"/>
          <w:szCs w:val="24"/>
        </w:rPr>
        <w:t>Grievance?.</w:t>
      </w:r>
      <w:proofErr w:type="gramEnd"/>
      <w:r w:rsidRPr="002B56E9">
        <w:rPr>
          <w:rFonts w:ascii="Times New Roman" w:hAnsi="Times New Roman" w:cs="Times New Roman"/>
          <w:sz w:val="24"/>
          <w:szCs w:val="24"/>
        </w:rPr>
        <w:t xml:space="preserve"> Journal of Economic Literature, 41, F54.</w:t>
      </w:r>
    </w:p>
    <w:p w14:paraId="6FAE6917" w14:textId="77777777" w:rsidR="00221886" w:rsidRPr="002B56E9" w:rsidRDefault="00221886" w:rsidP="002B56E9">
      <w:pPr>
        <w:spacing w:line="480" w:lineRule="auto"/>
        <w:ind w:left="720" w:hanging="720"/>
        <w:rPr>
          <w:rFonts w:ascii="Times New Roman" w:hAnsi="Times New Roman" w:cs="Times New Roman"/>
          <w:sz w:val="24"/>
          <w:szCs w:val="24"/>
        </w:rPr>
      </w:pPr>
      <w:r w:rsidRPr="002B56E9">
        <w:rPr>
          <w:rFonts w:ascii="Times New Roman" w:hAnsi="Times New Roman" w:cs="Times New Roman"/>
          <w:sz w:val="24"/>
          <w:szCs w:val="24"/>
        </w:rPr>
        <w:t>Schaap, J. C., &amp; Munger, M. (2018). Bleeding Kansas.</w:t>
      </w:r>
    </w:p>
    <w:sectPr w:rsidR="00221886" w:rsidRPr="002B56E9" w:rsidSect="008E3FA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FA8FE4" w14:textId="77777777" w:rsidR="00870E8A" w:rsidRDefault="00870E8A" w:rsidP="00510414">
      <w:pPr>
        <w:spacing w:after="0" w:line="240" w:lineRule="auto"/>
      </w:pPr>
      <w:r>
        <w:separator/>
      </w:r>
    </w:p>
  </w:endnote>
  <w:endnote w:type="continuationSeparator" w:id="0">
    <w:p w14:paraId="26AAA91E" w14:textId="77777777" w:rsidR="00870E8A" w:rsidRDefault="00870E8A" w:rsidP="005104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A0E11E" w14:textId="77777777" w:rsidR="00870E8A" w:rsidRDefault="00870E8A" w:rsidP="00510414">
      <w:pPr>
        <w:spacing w:after="0" w:line="240" w:lineRule="auto"/>
      </w:pPr>
      <w:r>
        <w:separator/>
      </w:r>
    </w:p>
  </w:footnote>
  <w:footnote w:type="continuationSeparator" w:id="0">
    <w:p w14:paraId="6343BF54" w14:textId="77777777" w:rsidR="00870E8A" w:rsidRDefault="00870E8A" w:rsidP="005104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998076454"/>
      <w:docPartObj>
        <w:docPartGallery w:val="Page Numbers (Top of Page)"/>
        <w:docPartUnique/>
      </w:docPartObj>
    </w:sdtPr>
    <w:sdtEndPr>
      <w:rPr>
        <w:noProof/>
      </w:rPr>
    </w:sdtEndPr>
    <w:sdtContent>
      <w:p w14:paraId="09E0AC55" w14:textId="5C52B8C3" w:rsidR="00AE7467" w:rsidRPr="008E3FA5" w:rsidRDefault="008E3FA5" w:rsidP="008E3FA5">
        <w:pPr>
          <w:pStyle w:val="Header"/>
          <w:jc w:val="right"/>
          <w:rPr>
            <w:rFonts w:ascii="Times New Roman" w:hAnsi="Times New Roman" w:cs="Times New Roman"/>
            <w:sz w:val="24"/>
            <w:szCs w:val="24"/>
          </w:rPr>
        </w:pPr>
        <w:r w:rsidRPr="008E3FA5">
          <w:rPr>
            <w:rFonts w:ascii="Times New Roman" w:hAnsi="Times New Roman" w:cs="Times New Roman"/>
            <w:bCs/>
            <w:sz w:val="24"/>
            <w:szCs w:val="24"/>
          </w:rPr>
          <w:t>ORIGINS AND IMPLICATIONS OF THE CIVIL WAR</w:t>
        </w:r>
        <w:r>
          <w:rPr>
            <w:rFonts w:ascii="Times New Roman" w:hAnsi="Times New Roman" w:cs="Times New Roman"/>
            <w:sz w:val="24"/>
            <w:szCs w:val="24"/>
          </w:rPr>
          <w:tab/>
        </w:r>
        <w:r w:rsidRPr="008E3FA5">
          <w:rPr>
            <w:rFonts w:ascii="Times New Roman" w:hAnsi="Times New Roman" w:cs="Times New Roman"/>
            <w:sz w:val="24"/>
            <w:szCs w:val="24"/>
          </w:rPr>
          <w:fldChar w:fldCharType="begin"/>
        </w:r>
        <w:r w:rsidRPr="008E3FA5">
          <w:rPr>
            <w:rFonts w:ascii="Times New Roman" w:hAnsi="Times New Roman" w:cs="Times New Roman"/>
            <w:sz w:val="24"/>
            <w:szCs w:val="24"/>
          </w:rPr>
          <w:instrText xml:space="preserve"> PAGE   \* MERGEFORMAT </w:instrText>
        </w:r>
        <w:r w:rsidRPr="008E3FA5">
          <w:rPr>
            <w:rFonts w:ascii="Times New Roman" w:hAnsi="Times New Roman" w:cs="Times New Roman"/>
            <w:sz w:val="24"/>
            <w:szCs w:val="24"/>
          </w:rPr>
          <w:fldChar w:fldCharType="separate"/>
        </w:r>
        <w:r w:rsidRPr="008E3FA5">
          <w:rPr>
            <w:rFonts w:ascii="Times New Roman" w:hAnsi="Times New Roman" w:cs="Times New Roman"/>
            <w:noProof/>
            <w:sz w:val="24"/>
            <w:szCs w:val="24"/>
          </w:rPr>
          <w:t>2</w:t>
        </w:r>
        <w:r w:rsidRPr="008E3FA5">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652476495"/>
      <w:docPartObj>
        <w:docPartGallery w:val="Page Numbers (Top of Page)"/>
        <w:docPartUnique/>
      </w:docPartObj>
    </w:sdtPr>
    <w:sdtEndPr>
      <w:rPr>
        <w:noProof/>
      </w:rPr>
    </w:sdtEndPr>
    <w:sdtContent>
      <w:p w14:paraId="006CF572" w14:textId="6DFF8E54" w:rsidR="008E3FA5" w:rsidRPr="008E3FA5" w:rsidRDefault="008E3FA5" w:rsidP="008E3FA5">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8E3FA5">
          <w:rPr>
            <w:rFonts w:ascii="Times New Roman" w:hAnsi="Times New Roman" w:cs="Times New Roman"/>
            <w:bCs/>
            <w:sz w:val="24"/>
            <w:szCs w:val="24"/>
          </w:rPr>
          <w:t>ORIGINS AND IMPLICATIONS OF THE CIVIL WAR</w:t>
        </w:r>
        <w:r>
          <w:rPr>
            <w:rFonts w:ascii="Times New Roman" w:hAnsi="Times New Roman" w:cs="Times New Roman"/>
            <w:sz w:val="24"/>
            <w:szCs w:val="24"/>
          </w:rPr>
          <w:tab/>
        </w:r>
        <w:r w:rsidRPr="008E3FA5">
          <w:rPr>
            <w:rFonts w:ascii="Times New Roman" w:hAnsi="Times New Roman" w:cs="Times New Roman"/>
            <w:sz w:val="24"/>
            <w:szCs w:val="24"/>
          </w:rPr>
          <w:fldChar w:fldCharType="begin"/>
        </w:r>
        <w:r w:rsidRPr="008E3FA5">
          <w:rPr>
            <w:rFonts w:ascii="Times New Roman" w:hAnsi="Times New Roman" w:cs="Times New Roman"/>
            <w:sz w:val="24"/>
            <w:szCs w:val="24"/>
          </w:rPr>
          <w:instrText xml:space="preserve"> PAGE   \* MERGEFORMAT </w:instrText>
        </w:r>
        <w:r w:rsidRPr="008E3FA5">
          <w:rPr>
            <w:rFonts w:ascii="Times New Roman" w:hAnsi="Times New Roman" w:cs="Times New Roman"/>
            <w:sz w:val="24"/>
            <w:szCs w:val="24"/>
          </w:rPr>
          <w:fldChar w:fldCharType="separate"/>
        </w:r>
        <w:r w:rsidRPr="008E3FA5">
          <w:rPr>
            <w:rFonts w:ascii="Times New Roman" w:hAnsi="Times New Roman" w:cs="Times New Roman"/>
            <w:noProof/>
            <w:sz w:val="24"/>
            <w:szCs w:val="24"/>
          </w:rPr>
          <w:t>2</w:t>
        </w:r>
        <w:r w:rsidRPr="008E3FA5">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GyNDQ0MLA0MDQ1sjBX0lEKTi0uzszPAykwrAUAg7iBBiwAAAA="/>
  </w:docVars>
  <w:rsids>
    <w:rsidRoot w:val="00281932"/>
    <w:rsid w:val="00011A31"/>
    <w:rsid w:val="00092018"/>
    <w:rsid w:val="000C6537"/>
    <w:rsid w:val="00106188"/>
    <w:rsid w:val="0011156E"/>
    <w:rsid w:val="00140322"/>
    <w:rsid w:val="001E7CE6"/>
    <w:rsid w:val="001F52CB"/>
    <w:rsid w:val="00202ECB"/>
    <w:rsid w:val="00221886"/>
    <w:rsid w:val="00281932"/>
    <w:rsid w:val="00287E65"/>
    <w:rsid w:val="00294BEA"/>
    <w:rsid w:val="002B56E9"/>
    <w:rsid w:val="002C4B5E"/>
    <w:rsid w:val="002F7082"/>
    <w:rsid w:val="0031402F"/>
    <w:rsid w:val="003F6D26"/>
    <w:rsid w:val="00423098"/>
    <w:rsid w:val="00434A03"/>
    <w:rsid w:val="00456EA7"/>
    <w:rsid w:val="004B2594"/>
    <w:rsid w:val="00510414"/>
    <w:rsid w:val="0069630D"/>
    <w:rsid w:val="006E1192"/>
    <w:rsid w:val="00751C5B"/>
    <w:rsid w:val="00853198"/>
    <w:rsid w:val="00870E8A"/>
    <w:rsid w:val="008A6755"/>
    <w:rsid w:val="008B07ED"/>
    <w:rsid w:val="008B6324"/>
    <w:rsid w:val="008E3FA5"/>
    <w:rsid w:val="009A3DDF"/>
    <w:rsid w:val="00A95690"/>
    <w:rsid w:val="00A97CA7"/>
    <w:rsid w:val="00AA5DED"/>
    <w:rsid w:val="00AB39AF"/>
    <w:rsid w:val="00AC14B7"/>
    <w:rsid w:val="00AE7467"/>
    <w:rsid w:val="00B0718C"/>
    <w:rsid w:val="00B73A03"/>
    <w:rsid w:val="00B8296E"/>
    <w:rsid w:val="00BE6C46"/>
    <w:rsid w:val="00C32BF4"/>
    <w:rsid w:val="00C35715"/>
    <w:rsid w:val="00C478B0"/>
    <w:rsid w:val="00C767E3"/>
    <w:rsid w:val="00C9418F"/>
    <w:rsid w:val="00CE0DA2"/>
    <w:rsid w:val="00CE3704"/>
    <w:rsid w:val="00D1008C"/>
    <w:rsid w:val="00D93A62"/>
    <w:rsid w:val="00DF4831"/>
    <w:rsid w:val="00E417A8"/>
    <w:rsid w:val="00EC0128"/>
    <w:rsid w:val="00FC5EA9"/>
    <w:rsid w:val="00FD7D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3DF2F9"/>
  <w15:docId w15:val="{7A296C38-31BC-4057-91D5-31DBDD255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C6537"/>
    <w:rPr>
      <w:color w:val="0000FF" w:themeColor="hyperlink"/>
      <w:u w:val="single"/>
    </w:rPr>
  </w:style>
  <w:style w:type="paragraph" w:styleId="Header">
    <w:name w:val="header"/>
    <w:basedOn w:val="Normal"/>
    <w:link w:val="HeaderChar"/>
    <w:uiPriority w:val="99"/>
    <w:unhideWhenUsed/>
    <w:rsid w:val="005104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0414"/>
  </w:style>
  <w:style w:type="paragraph" w:styleId="Footer">
    <w:name w:val="footer"/>
    <w:basedOn w:val="Normal"/>
    <w:link w:val="FooterChar"/>
    <w:uiPriority w:val="99"/>
    <w:unhideWhenUsed/>
    <w:rsid w:val="005104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04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istory.com/topics/american-civil-war/american-civil-war-history"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7</Pages>
  <Words>1300</Words>
  <Characters>7413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28</cp:revision>
  <dcterms:created xsi:type="dcterms:W3CDTF">2020-05-17T10:03:00Z</dcterms:created>
  <dcterms:modified xsi:type="dcterms:W3CDTF">2020-05-18T16:57:00Z</dcterms:modified>
</cp:coreProperties>
</file>